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966" w:rsidRPr="00C11966" w:rsidRDefault="00C11966" w:rsidP="00C11966">
      <w:pPr>
        <w:tabs>
          <w:tab w:val="left" w:pos="1985"/>
        </w:tabs>
        <w:rPr>
          <w:rFonts w:cs="Arial"/>
          <w:b/>
          <w:bCs/>
          <w:sz w:val="24"/>
          <w:lang w:val="en-US"/>
        </w:rPr>
      </w:pPr>
      <w:r w:rsidRPr="00C11966">
        <w:rPr>
          <w:rFonts w:cs="Arial"/>
          <w:b/>
          <w:bCs/>
          <w:sz w:val="24"/>
          <w:lang w:val="en-US"/>
        </w:rPr>
        <w:t>3GPP TSG-RAN WG3 #11</w:t>
      </w:r>
      <w:r w:rsidRPr="00C11966">
        <w:rPr>
          <w:rFonts w:cs="Arial" w:hint="eastAsia"/>
          <w:b/>
          <w:bCs/>
          <w:sz w:val="24"/>
          <w:lang w:val="en-US"/>
        </w:rPr>
        <w:t>9</w:t>
      </w:r>
      <w:r w:rsidRPr="00C11966">
        <w:rPr>
          <w:rFonts w:cs="Arial"/>
          <w:b/>
          <w:bCs/>
          <w:sz w:val="24"/>
          <w:lang w:val="en-US"/>
        </w:rPr>
        <w:t>bis-e</w:t>
      </w:r>
      <w:r w:rsidRPr="00C11966">
        <w:rPr>
          <w:rFonts w:cs="Arial"/>
          <w:b/>
          <w:bCs/>
          <w:sz w:val="24"/>
          <w:lang w:val="en-US"/>
        </w:rPr>
        <w:tab/>
      </w:r>
      <w:r w:rsidRPr="00C11966">
        <w:rPr>
          <w:rFonts w:cs="Arial"/>
          <w:b/>
          <w:bCs/>
          <w:sz w:val="24"/>
          <w:lang w:val="en-US"/>
        </w:rPr>
        <w:tab/>
      </w:r>
      <w:r w:rsidRPr="00C11966">
        <w:rPr>
          <w:rFonts w:cs="Arial"/>
          <w:b/>
          <w:bCs/>
          <w:sz w:val="24"/>
          <w:lang w:val="en-US"/>
        </w:rPr>
        <w:tab/>
      </w:r>
      <w:r w:rsidRPr="00C11966">
        <w:rPr>
          <w:rFonts w:cs="Arial"/>
          <w:b/>
          <w:bCs/>
          <w:sz w:val="24"/>
          <w:lang w:val="en-US"/>
        </w:rPr>
        <w:tab/>
      </w:r>
      <w:r w:rsidRPr="00C11966">
        <w:rPr>
          <w:rFonts w:cs="Arial"/>
          <w:b/>
          <w:bCs/>
          <w:sz w:val="24"/>
          <w:lang w:val="en-US"/>
        </w:rPr>
        <w:tab/>
      </w:r>
      <w:r w:rsidRPr="00C11966">
        <w:rPr>
          <w:rFonts w:cs="Arial"/>
          <w:b/>
          <w:bCs/>
          <w:sz w:val="24"/>
          <w:lang w:val="en-US"/>
        </w:rPr>
        <w:tab/>
      </w:r>
      <w:r w:rsidRPr="00C11966">
        <w:rPr>
          <w:rFonts w:cs="Arial"/>
          <w:b/>
          <w:bCs/>
          <w:sz w:val="24"/>
          <w:lang w:val="en-US"/>
        </w:rPr>
        <w:tab/>
      </w:r>
      <w:r>
        <w:rPr>
          <w:rFonts w:cs="Arial"/>
          <w:b/>
          <w:bCs/>
          <w:sz w:val="24"/>
          <w:lang w:val="en-US"/>
        </w:rPr>
        <w:tab/>
      </w:r>
      <w:r w:rsidRPr="00C11966">
        <w:rPr>
          <w:rFonts w:cs="Arial"/>
          <w:b/>
          <w:bCs/>
          <w:sz w:val="24"/>
          <w:lang w:val="en-US"/>
        </w:rPr>
        <w:t>R3-2</w:t>
      </w:r>
      <w:r w:rsidRPr="00C11966">
        <w:rPr>
          <w:rFonts w:cs="Arial" w:hint="eastAsia"/>
          <w:b/>
          <w:bCs/>
          <w:sz w:val="24"/>
          <w:lang w:val="en-US"/>
        </w:rPr>
        <w:t>3</w:t>
      </w:r>
      <w:r w:rsidR="00FA0D32">
        <w:rPr>
          <w:rFonts w:cs="Arial"/>
          <w:b/>
          <w:bCs/>
          <w:sz w:val="24"/>
          <w:lang w:val="en-US"/>
        </w:rPr>
        <w:t>1580</w:t>
      </w:r>
      <w:bookmarkStart w:id="0" w:name="_GoBack"/>
      <w:bookmarkEnd w:id="0"/>
    </w:p>
    <w:p w:rsidR="00C11966" w:rsidRPr="00C11966" w:rsidRDefault="00C11966" w:rsidP="00C11966">
      <w:pPr>
        <w:tabs>
          <w:tab w:val="left" w:pos="1985"/>
        </w:tabs>
        <w:rPr>
          <w:rFonts w:cs="Arial"/>
          <w:b/>
          <w:bCs/>
          <w:sz w:val="24"/>
          <w:lang w:val="en-US"/>
        </w:rPr>
      </w:pPr>
      <w:r w:rsidRPr="00C11966">
        <w:rPr>
          <w:rFonts w:cs="Arial"/>
          <w:b/>
          <w:bCs/>
          <w:sz w:val="24"/>
          <w:lang w:val="en-US"/>
        </w:rPr>
        <w:t>17th – 26th April 2023</w:t>
      </w:r>
      <w:r w:rsidRPr="00C11966">
        <w:rPr>
          <w:rFonts w:cs="Arial" w:hint="eastAsia"/>
          <w:b/>
          <w:bCs/>
          <w:sz w:val="24"/>
          <w:lang w:val="en-US"/>
        </w:rPr>
        <w:t xml:space="preserve"> </w:t>
      </w:r>
      <w:r w:rsidRPr="00C11966">
        <w:rPr>
          <w:rFonts w:cs="Arial"/>
          <w:b/>
          <w:bCs/>
          <w:sz w:val="24"/>
          <w:lang w:val="en-US"/>
        </w:rPr>
        <w:t>Online</w:t>
      </w:r>
    </w:p>
    <w:p w:rsidR="00B770B3" w:rsidRPr="008102E4" w:rsidRDefault="00B770B3">
      <w:pPr>
        <w:pStyle w:val="a9"/>
        <w:rPr>
          <w:lang w:val="en-US" w:eastAsia="zh-CN"/>
        </w:rPr>
      </w:pPr>
    </w:p>
    <w:p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1238E0">
        <w:rPr>
          <w:rFonts w:cs="Arial"/>
          <w:b/>
          <w:bCs/>
          <w:sz w:val="24"/>
          <w:szCs w:val="24"/>
          <w:lang w:val="en-US"/>
        </w:rPr>
        <w:t>8.1</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r w:rsidR="00A24AB5">
        <w:rPr>
          <w:rFonts w:cs="Arial"/>
          <w:b/>
          <w:bCs/>
          <w:sz w:val="24"/>
          <w:lang w:val="en-US" w:eastAsia="zh-CN"/>
        </w:rPr>
        <w:t>, Huawei</w:t>
      </w:r>
    </w:p>
    <w:p w:rsidR="00B770B3" w:rsidRDefault="007864A1">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2050C3" w:rsidRPr="002050C3">
        <w:rPr>
          <w:rFonts w:cs="Arial"/>
          <w:b/>
          <w:bCs/>
          <w:color w:val="000000"/>
          <w:sz w:val="24"/>
          <w:szCs w:val="24"/>
        </w:rPr>
        <w:t xml:space="preserve">Clarification </w:t>
      </w:r>
      <w:r w:rsidR="003A1B52" w:rsidRPr="002050C3">
        <w:rPr>
          <w:rFonts w:cs="Arial"/>
          <w:b/>
          <w:bCs/>
          <w:color w:val="000000"/>
          <w:sz w:val="24"/>
          <w:szCs w:val="24"/>
        </w:rPr>
        <w:t>of Use</w:t>
      </w:r>
      <w:r w:rsidR="002050C3" w:rsidRPr="002050C3">
        <w:rPr>
          <w:rFonts w:cs="Arial"/>
          <w:b/>
          <w:bCs/>
          <w:color w:val="000000"/>
          <w:sz w:val="24"/>
          <w:szCs w:val="24"/>
        </w:rPr>
        <w:t xml:space="preserve"> Case and the Effect of the new Attribute “Only Resource Coordination”</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102DB3" w:rsidRDefault="00102DB3" w:rsidP="006811FB">
      <w:pPr>
        <w:spacing w:line="360" w:lineRule="auto"/>
        <w:jc w:val="both"/>
        <w:rPr>
          <w:rFonts w:ascii="Calibri" w:hAnsi="Calibri" w:cs="Calibri"/>
          <w:lang w:eastAsia="zh-CN"/>
        </w:rPr>
      </w:pPr>
      <w:r w:rsidRPr="00AD6387">
        <w:rPr>
          <w:rFonts w:ascii="Calibri" w:hAnsi="Calibri" w:cs="Calibri"/>
          <w:lang w:eastAsia="zh-CN"/>
        </w:rPr>
        <w:t>At RAN3 #119</w:t>
      </w:r>
      <w:r w:rsidR="00AD6387">
        <w:rPr>
          <w:rFonts w:ascii="Calibri" w:hAnsi="Calibri" w:cs="Calibri" w:hint="eastAsia"/>
          <w:lang w:eastAsia="zh-CN"/>
        </w:rPr>
        <w:t>bis</w:t>
      </w:r>
      <w:r w:rsidR="00AD6387">
        <w:rPr>
          <w:rFonts w:ascii="Calibri" w:hAnsi="Calibri" w:cs="Calibri"/>
          <w:lang w:eastAsia="zh-CN"/>
        </w:rPr>
        <w:t>-e meeting</w:t>
      </w:r>
      <w:r w:rsidR="00163ED7">
        <w:rPr>
          <w:rFonts w:ascii="Calibri" w:hAnsi="Calibri" w:cs="Calibri"/>
          <w:lang w:eastAsia="zh-CN"/>
        </w:rPr>
        <w:t>, a</w:t>
      </w:r>
      <w:r w:rsidRPr="00AD6387">
        <w:rPr>
          <w:rFonts w:ascii="Calibri" w:hAnsi="Calibri" w:cs="Calibri"/>
          <w:lang w:eastAsia="zh-CN"/>
        </w:rPr>
        <w:t xml:space="preserve"> </w:t>
      </w:r>
      <w:r w:rsidR="00C855E5">
        <w:rPr>
          <w:rFonts w:ascii="Calibri" w:hAnsi="Calibri" w:cs="Calibri"/>
          <w:lang w:eastAsia="zh-CN"/>
        </w:rPr>
        <w:t xml:space="preserve">reply </w:t>
      </w:r>
      <w:r w:rsidRPr="00AD6387">
        <w:rPr>
          <w:rFonts w:ascii="Calibri" w:hAnsi="Calibri" w:cs="Calibri"/>
          <w:lang w:eastAsia="zh-CN"/>
        </w:rPr>
        <w:t xml:space="preserve">LS from SA5 </w:t>
      </w:r>
      <w:r w:rsidR="00C855E5">
        <w:rPr>
          <w:rFonts w:ascii="Calibri" w:hAnsi="Calibri" w:cs="Calibri"/>
          <w:lang w:eastAsia="zh-CN"/>
        </w:rPr>
        <w:t xml:space="preserve">on </w:t>
      </w:r>
      <w:r w:rsidR="00C855E5" w:rsidRPr="00C855E5">
        <w:rPr>
          <w:rFonts w:ascii="Calibri" w:hAnsi="Calibri" w:cs="Calibri"/>
          <w:lang w:eastAsia="zh-CN"/>
        </w:rPr>
        <w:t>introduction of a new attribute “Only Resource Coordination” to support source coordination between LTE and NR SA</w:t>
      </w:r>
      <w:r w:rsidRPr="00C855E5">
        <w:rPr>
          <w:rFonts w:ascii="Calibri" w:hAnsi="Calibri" w:cs="Calibri"/>
          <w:lang w:eastAsia="zh-CN"/>
        </w:rPr>
        <w:t xml:space="preserve"> </w:t>
      </w:r>
      <w:r w:rsidRPr="00AD6387">
        <w:rPr>
          <w:rFonts w:ascii="Calibri" w:hAnsi="Calibri" w:cs="Calibri"/>
          <w:lang w:eastAsia="zh-CN"/>
        </w:rPr>
        <w:t>was received</w:t>
      </w:r>
      <w:r w:rsidR="00F31E90">
        <w:rPr>
          <w:rFonts w:ascii="Calibri" w:hAnsi="Calibri" w:cs="Calibri"/>
          <w:lang w:eastAsia="zh-CN"/>
        </w:rPr>
        <w:t xml:space="preserve"> </w:t>
      </w:r>
      <w:r w:rsidR="00BF501A">
        <w:rPr>
          <w:rFonts w:ascii="Calibri" w:hAnsi="Calibri" w:cs="Calibri"/>
          <w:lang w:eastAsia="zh-CN"/>
        </w:rPr>
        <w:t>[1].</w:t>
      </w:r>
      <w:r w:rsidR="001E7E11">
        <w:rPr>
          <w:rFonts w:ascii="Calibri" w:hAnsi="Calibri" w:cs="Calibri"/>
          <w:lang w:eastAsia="zh-CN"/>
        </w:rPr>
        <w:t xml:space="preserve"> This LS requires RAN3 to clarify </w:t>
      </w:r>
      <w:r w:rsidR="001E7E11" w:rsidRPr="001E7E11">
        <w:rPr>
          <w:rFonts w:ascii="Calibri" w:hAnsi="Calibri" w:cs="Calibri"/>
          <w:lang w:eastAsia="zh-CN"/>
        </w:rPr>
        <w:t>use case and the effect of the new attribute “Only Resource Coordination”</w:t>
      </w:r>
      <w:r w:rsidR="001E7E11">
        <w:rPr>
          <w:rFonts w:ascii="Calibri" w:hAnsi="Calibri" w:cs="Calibri"/>
          <w:lang w:eastAsia="zh-CN"/>
        </w:rPr>
        <w:t xml:space="preserve">. </w:t>
      </w:r>
    </w:p>
    <w:p w:rsidR="00EA29E4" w:rsidRPr="00393CB6" w:rsidRDefault="00EA29E4" w:rsidP="00EA29E4">
      <w:pPr>
        <w:spacing w:after="60"/>
        <w:ind w:leftChars="200" w:left="400"/>
        <w:rPr>
          <w:i/>
        </w:rPr>
      </w:pPr>
      <w:r w:rsidRPr="00393CB6">
        <w:rPr>
          <w:i/>
        </w:rPr>
        <w:t xml:space="preserve">SA5 understands that it is beneficial to use an EN-DC X2 interface only for coordination of resources between E-UTRA cells and NR cells controlled by different RAN nodes.  </w:t>
      </w:r>
    </w:p>
    <w:p w:rsidR="00EA29E4" w:rsidRPr="00393CB6" w:rsidRDefault="00EA29E4" w:rsidP="00EA29E4">
      <w:pPr>
        <w:spacing w:after="60"/>
        <w:ind w:leftChars="200" w:left="400"/>
        <w:rPr>
          <w:i/>
        </w:rPr>
      </w:pPr>
      <w:r w:rsidRPr="00393CB6">
        <w:rPr>
          <w:i/>
        </w:rPr>
        <w:t xml:space="preserve">In order to maintain the consistency of the attributes of the NRCellRelation IOC in TS 28.541 with the definitions of RAN3, </w:t>
      </w:r>
      <w:r w:rsidRPr="00630CC9">
        <w:rPr>
          <w:i/>
          <w:highlight w:val="yellow"/>
        </w:rPr>
        <w:t>SA5 requires more detailed information about the usage and semantics of this new attribute, i.e., use case that motivates this attribute, which network function is supposed to set this attribute (e.g. by the neighboring eNB/gNB via X2, or by human operator via OAM, in gNB or eNB), the effect of this attribute on the system once it was set.</w:t>
      </w:r>
    </w:p>
    <w:p w:rsidR="00EA29E4" w:rsidRPr="00630CC9" w:rsidRDefault="00EA29E4" w:rsidP="00630CC9">
      <w:pPr>
        <w:spacing w:after="60"/>
        <w:ind w:leftChars="200" w:left="400"/>
        <w:rPr>
          <w:i/>
        </w:rPr>
      </w:pPr>
      <w:r w:rsidRPr="00393CB6">
        <w:rPr>
          <w:i/>
        </w:rPr>
        <w:t>SA5 will take the response from RAN3 into account to specify the attribute requested by RAN3 if needed.</w:t>
      </w:r>
    </w:p>
    <w:p w:rsidR="00B770B3" w:rsidRPr="000265D5" w:rsidRDefault="000265D5">
      <w:pPr>
        <w:spacing w:line="360" w:lineRule="auto"/>
        <w:jc w:val="both"/>
        <w:rPr>
          <w:rFonts w:ascii="Calibri" w:hAnsi="Calibri" w:cs="Calibri"/>
          <w:lang w:eastAsia="zh-CN"/>
        </w:rPr>
      </w:pPr>
      <w:r>
        <w:rPr>
          <w:rFonts w:ascii="Calibri" w:hAnsi="Calibri" w:cs="Calibri"/>
          <w:lang w:eastAsia="zh-CN"/>
        </w:rPr>
        <w:t>In t</w:t>
      </w:r>
      <w:r w:rsidR="00A356BC">
        <w:rPr>
          <w:rFonts w:ascii="Calibri" w:hAnsi="Calibri" w:cs="Calibri"/>
          <w:lang w:eastAsia="zh-CN"/>
        </w:rPr>
        <w:t>his paper</w:t>
      </w:r>
      <w:r>
        <w:rPr>
          <w:rFonts w:ascii="Calibri" w:hAnsi="Calibri" w:cs="Calibri"/>
          <w:lang w:eastAsia="zh-CN"/>
        </w:rPr>
        <w:t>, we would like to provide our views on the questions raised by SA5.</w:t>
      </w:r>
      <w:r w:rsidR="00A356BC">
        <w:rPr>
          <w:rFonts w:ascii="Calibri" w:hAnsi="Calibri" w:cs="Calibri"/>
          <w:lang w:eastAsia="zh-CN"/>
        </w:rPr>
        <w:t xml:space="preserve"> </w:t>
      </w:r>
    </w:p>
    <w:p w:rsidR="00B770B3" w:rsidRDefault="00A356BC">
      <w:pPr>
        <w:pStyle w:val="1"/>
        <w:ind w:left="0" w:firstLine="0"/>
        <w:rPr>
          <w:lang w:eastAsia="zh-CN"/>
        </w:rPr>
      </w:pPr>
      <w:r>
        <w:rPr>
          <w:rFonts w:hint="eastAsia"/>
          <w:lang w:eastAsia="zh-CN"/>
        </w:rPr>
        <w:t>Discussion</w:t>
      </w:r>
    </w:p>
    <w:p w:rsidR="009A08A6" w:rsidRPr="00FD0745" w:rsidRDefault="00F71B9B" w:rsidP="00FD0745">
      <w:pPr>
        <w:pStyle w:val="af9"/>
        <w:numPr>
          <w:ilvl w:val="0"/>
          <w:numId w:val="20"/>
        </w:numPr>
        <w:jc w:val="both"/>
        <w:rPr>
          <w:rFonts w:ascii="Calibri" w:hAnsi="Calibri" w:cs="Calibri"/>
          <w:b/>
          <w:lang w:eastAsia="zh-CN"/>
        </w:rPr>
      </w:pPr>
      <w:r w:rsidRPr="00FD0745">
        <w:rPr>
          <w:rFonts w:ascii="Calibri" w:hAnsi="Calibri" w:cs="Calibri"/>
          <w:b/>
          <w:lang w:eastAsia="zh-CN"/>
        </w:rPr>
        <w:t xml:space="preserve">Use case that motivates this </w:t>
      </w:r>
      <w:r w:rsidR="00CC7517" w:rsidRPr="00FD0745">
        <w:rPr>
          <w:rFonts w:ascii="Calibri" w:hAnsi="Calibri" w:cs="Calibri"/>
          <w:b/>
          <w:lang w:eastAsia="zh-CN"/>
        </w:rPr>
        <w:t>attribute</w:t>
      </w:r>
    </w:p>
    <w:p w:rsidR="009A08A6" w:rsidRDefault="0015691C" w:rsidP="00D452B1">
      <w:pPr>
        <w:jc w:val="both"/>
        <w:rPr>
          <w:rFonts w:ascii="Calibri" w:hAnsi="Calibri" w:cs="Calibri"/>
          <w:lang w:eastAsia="zh-CN"/>
        </w:rPr>
      </w:pPr>
      <w:r>
        <w:rPr>
          <w:rFonts w:ascii="Calibri" w:hAnsi="Calibri" w:cs="Calibri"/>
          <w:lang w:eastAsia="zh-CN"/>
        </w:rPr>
        <w:t>T</w:t>
      </w:r>
      <w:r>
        <w:rPr>
          <w:rFonts w:ascii="Calibri" w:hAnsi="Calibri" w:cs="Calibri" w:hint="eastAsia"/>
          <w:lang w:eastAsia="zh-CN"/>
        </w:rPr>
        <w:t>he</w:t>
      </w:r>
      <w:r>
        <w:rPr>
          <w:rFonts w:ascii="Calibri" w:hAnsi="Calibri" w:cs="Calibri"/>
          <w:lang w:eastAsia="zh-CN"/>
        </w:rPr>
        <w:t xml:space="preserve"> use case</w:t>
      </w:r>
      <w:r w:rsidR="001650A2" w:rsidRPr="004B230C">
        <w:rPr>
          <w:rFonts w:ascii="Calibri" w:hAnsi="Calibri" w:cs="Calibri"/>
          <w:lang w:eastAsia="zh-CN"/>
        </w:rPr>
        <w:t xml:space="preserve"> </w:t>
      </w:r>
      <w:r w:rsidR="00D20509">
        <w:rPr>
          <w:rFonts w:ascii="Calibri" w:hAnsi="Calibri" w:cs="Calibri" w:hint="eastAsia"/>
          <w:lang w:eastAsia="zh-CN"/>
        </w:rPr>
        <w:t>a</w:t>
      </w:r>
      <w:r w:rsidR="00D20509">
        <w:rPr>
          <w:rFonts w:ascii="Calibri" w:hAnsi="Calibri" w:cs="Calibri"/>
          <w:lang w:eastAsia="zh-CN"/>
        </w:rPr>
        <w:t>ims</w:t>
      </w:r>
      <w:r w:rsidR="001650A2" w:rsidRPr="004B230C">
        <w:rPr>
          <w:rFonts w:ascii="Calibri" w:hAnsi="Calibri" w:cs="Calibri"/>
          <w:lang w:eastAsia="zh-CN"/>
        </w:rPr>
        <w:t xml:space="preserve"> </w:t>
      </w:r>
      <w:r w:rsidR="00D20509">
        <w:rPr>
          <w:rFonts w:ascii="Calibri" w:hAnsi="Calibri" w:cs="Calibri"/>
          <w:lang w:eastAsia="zh-CN"/>
        </w:rPr>
        <w:t xml:space="preserve">to support </w:t>
      </w:r>
      <w:r w:rsidRPr="004B230C">
        <w:rPr>
          <w:rFonts w:ascii="Calibri" w:hAnsi="Calibri" w:cs="Calibri"/>
          <w:lang w:eastAsia="zh-CN"/>
        </w:rPr>
        <w:t>the resource coordination between legacy eNBs and NR standalone gNBs to avoid cochannel interference</w:t>
      </w:r>
      <w:r w:rsidR="001650A2" w:rsidRPr="004B230C">
        <w:rPr>
          <w:rFonts w:ascii="Calibri" w:hAnsi="Calibri" w:cs="Calibri"/>
          <w:lang w:eastAsia="zh-CN"/>
        </w:rPr>
        <w:t>.</w:t>
      </w:r>
      <w:r w:rsidR="00965FEE">
        <w:rPr>
          <w:rFonts w:ascii="Calibri" w:hAnsi="Calibri" w:cs="Calibri"/>
          <w:lang w:eastAsia="zh-CN"/>
        </w:rPr>
        <w:t xml:space="preserve"> The straightforward solution is to support the both role of gNB and en-gNB in NR site </w:t>
      </w:r>
      <w:r w:rsidR="00965FEE" w:rsidRPr="00965FEE">
        <w:rPr>
          <w:rFonts w:ascii="Calibri" w:hAnsi="Calibri" w:cs="Calibri"/>
          <w:lang w:eastAsia="zh-CN"/>
        </w:rPr>
        <w:t>simultaneously</w:t>
      </w:r>
      <w:r w:rsidR="00965FEE">
        <w:rPr>
          <w:rFonts w:ascii="Calibri" w:hAnsi="Calibri" w:cs="Calibri"/>
          <w:lang w:eastAsia="zh-CN"/>
        </w:rPr>
        <w:t>. However,</w:t>
      </w:r>
      <w:r>
        <w:rPr>
          <w:rFonts w:ascii="Calibri" w:hAnsi="Calibri" w:cs="Calibri"/>
          <w:lang w:eastAsia="zh-CN"/>
        </w:rPr>
        <w:t xml:space="preserve"> a direct interface</w:t>
      </w:r>
      <w:r w:rsidR="00965FEE">
        <w:rPr>
          <w:rFonts w:ascii="Calibri" w:hAnsi="Calibri" w:cs="Calibri"/>
          <w:lang w:eastAsia="zh-CN"/>
        </w:rPr>
        <w:t>, i.e, X2 interface,</w:t>
      </w:r>
      <w:r>
        <w:rPr>
          <w:rFonts w:ascii="Calibri" w:hAnsi="Calibri" w:cs="Calibri"/>
          <w:lang w:eastAsia="zh-CN"/>
        </w:rPr>
        <w:t xml:space="preserve"> between LTE and NR SA site was not supported in cu</w:t>
      </w:r>
      <w:r w:rsidR="00A829EA">
        <w:rPr>
          <w:rFonts w:ascii="Calibri" w:hAnsi="Calibri" w:cs="Calibri"/>
          <w:lang w:eastAsia="zh-CN"/>
        </w:rPr>
        <w:t>rrent</w:t>
      </w:r>
      <w:r w:rsidR="00965FEE">
        <w:rPr>
          <w:rFonts w:ascii="Calibri" w:hAnsi="Calibri" w:cs="Calibri"/>
          <w:lang w:eastAsia="zh-CN"/>
        </w:rPr>
        <w:t xml:space="preserve"> specifications and</w:t>
      </w:r>
      <w:r w:rsidR="001650A2" w:rsidRPr="004B230C">
        <w:rPr>
          <w:rFonts w:ascii="Calibri" w:hAnsi="Calibri" w:cs="Calibri"/>
          <w:lang w:eastAsia="zh-CN"/>
        </w:rPr>
        <w:t xml:space="preserve"> the operator</w:t>
      </w:r>
      <w:r w:rsidR="00965FEE">
        <w:rPr>
          <w:rFonts w:ascii="Calibri" w:hAnsi="Calibri" w:cs="Calibri"/>
          <w:lang w:eastAsia="zh-CN"/>
        </w:rPr>
        <w:t>s do</w:t>
      </w:r>
      <w:r w:rsidR="001650A2" w:rsidRPr="004B230C">
        <w:rPr>
          <w:rFonts w:ascii="Calibri" w:hAnsi="Calibri" w:cs="Calibri"/>
          <w:lang w:eastAsia="zh-CN"/>
        </w:rPr>
        <w:t xml:space="preserve"> not </w:t>
      </w:r>
      <w:r w:rsidR="00965FEE">
        <w:rPr>
          <w:rFonts w:ascii="Calibri" w:hAnsi="Calibri" w:cs="Calibri"/>
          <w:lang w:eastAsia="zh-CN"/>
        </w:rPr>
        <w:t>expect to reconfigure</w:t>
      </w:r>
      <w:r w:rsidR="001650A2" w:rsidRPr="004B230C">
        <w:rPr>
          <w:rFonts w:ascii="Calibri" w:hAnsi="Calibri" w:cs="Calibri"/>
          <w:lang w:eastAsia="zh-CN"/>
        </w:rPr>
        <w:t xml:space="preserve"> </w:t>
      </w:r>
      <w:r>
        <w:rPr>
          <w:rFonts w:ascii="Calibri" w:hAnsi="Calibri" w:cs="Calibri"/>
          <w:lang w:eastAsia="zh-CN"/>
        </w:rPr>
        <w:t xml:space="preserve">all the </w:t>
      </w:r>
      <w:r w:rsidR="001650A2" w:rsidRPr="004B230C">
        <w:rPr>
          <w:rFonts w:ascii="Calibri" w:hAnsi="Calibri" w:cs="Calibri"/>
          <w:lang w:eastAsia="zh-CN"/>
        </w:rPr>
        <w:t>EN-DC feature</w:t>
      </w:r>
      <w:r>
        <w:rPr>
          <w:rFonts w:ascii="Calibri" w:hAnsi="Calibri" w:cs="Calibri"/>
          <w:lang w:eastAsia="zh-CN"/>
        </w:rPr>
        <w:t>s</w:t>
      </w:r>
      <w:r w:rsidR="00965FEE">
        <w:rPr>
          <w:rFonts w:ascii="Calibri" w:hAnsi="Calibri" w:cs="Calibri"/>
          <w:lang w:eastAsia="zh-CN"/>
        </w:rPr>
        <w:t xml:space="preserve"> in NR SA site</w:t>
      </w:r>
      <w:r w:rsidR="00F000A8">
        <w:rPr>
          <w:rFonts w:ascii="Calibri" w:hAnsi="Calibri" w:cs="Calibri"/>
          <w:lang w:eastAsia="zh-CN"/>
        </w:rPr>
        <w:t>. To this end,</w:t>
      </w:r>
      <w:r w:rsidR="001650A2" w:rsidRPr="004B230C">
        <w:rPr>
          <w:rFonts w:ascii="Calibri" w:hAnsi="Calibri" w:cs="Calibri"/>
          <w:lang w:eastAsia="zh-CN"/>
        </w:rPr>
        <w:t xml:space="preserve"> RAN3 concluded that reusing the existing E-UTRA NR Cell Resource Coordination function specified in TS 36.423 </w:t>
      </w:r>
      <w:r w:rsidR="001650A2" w:rsidRPr="004B230C">
        <w:rPr>
          <w:rFonts w:ascii="Calibri" w:hAnsi="Calibri" w:cs="Calibri" w:hint="eastAsia"/>
          <w:lang w:eastAsia="zh-CN"/>
        </w:rPr>
        <w:t>is</w:t>
      </w:r>
      <w:r w:rsidR="001650A2" w:rsidRPr="004B230C">
        <w:rPr>
          <w:rFonts w:ascii="Calibri" w:hAnsi="Calibri" w:cs="Calibri"/>
          <w:lang w:eastAsia="zh-CN"/>
        </w:rPr>
        <w:t xml:space="preserve"> the most effective way and have minimum standard impacts. A new NRT attribute “Only Resource Coordination”</w:t>
      </w:r>
      <w:r w:rsidR="00481D0D">
        <w:rPr>
          <w:rFonts w:ascii="Calibri" w:hAnsi="Calibri" w:cs="Calibri"/>
          <w:lang w:eastAsia="zh-CN"/>
        </w:rPr>
        <w:t xml:space="preserve"> in LTE side</w:t>
      </w:r>
      <w:r w:rsidR="001650A2" w:rsidRPr="004B230C">
        <w:rPr>
          <w:rFonts w:ascii="Calibri" w:hAnsi="Calibri" w:cs="Calibri"/>
          <w:lang w:eastAsia="zh-CN"/>
        </w:rPr>
        <w:t xml:space="preserve"> then is agreed for this purpose while not activating other EN-DC X2 functions.</w:t>
      </w:r>
      <w:r w:rsidR="00027512">
        <w:rPr>
          <w:rFonts w:ascii="Calibri" w:hAnsi="Calibri" w:cs="Calibri" w:hint="eastAsia"/>
          <w:lang w:eastAsia="zh-CN"/>
        </w:rPr>
        <w:t xml:space="preserve"> </w:t>
      </w:r>
      <w:r w:rsidR="00027512">
        <w:rPr>
          <w:rFonts w:ascii="Calibri" w:hAnsi="Calibri" w:cs="Calibri"/>
          <w:lang w:eastAsia="zh-CN"/>
        </w:rPr>
        <w:t xml:space="preserve">So </w:t>
      </w:r>
      <w:r w:rsidR="00481D0D">
        <w:rPr>
          <w:rFonts w:ascii="Calibri" w:hAnsi="Calibri" w:cs="Calibri"/>
          <w:lang w:eastAsia="zh-CN"/>
        </w:rPr>
        <w:t>it is need to inform SA5 tha</w:t>
      </w:r>
      <w:r w:rsidR="000C00DA">
        <w:rPr>
          <w:rFonts w:ascii="Calibri" w:hAnsi="Calibri" w:cs="Calibri"/>
          <w:lang w:eastAsia="zh-CN"/>
        </w:rPr>
        <w:t>t this new NRT attribute is applied</w:t>
      </w:r>
      <w:r w:rsidR="00481D0D">
        <w:rPr>
          <w:rFonts w:ascii="Calibri" w:hAnsi="Calibri" w:cs="Calibri"/>
          <w:lang w:eastAsia="zh-CN"/>
        </w:rPr>
        <w:t xml:space="preserve"> in EN-DC scenario.</w:t>
      </w:r>
    </w:p>
    <w:p w:rsidR="00342A12" w:rsidRPr="0096499D" w:rsidRDefault="00342A12" w:rsidP="00D452B1">
      <w:pPr>
        <w:jc w:val="both"/>
        <w:rPr>
          <w:rFonts w:ascii="Calibri" w:hAnsi="Calibri" w:cs="Calibri"/>
          <w:b/>
          <w:lang w:eastAsia="zh-CN"/>
        </w:rPr>
      </w:pPr>
      <w:r w:rsidRPr="0096499D">
        <w:rPr>
          <w:rFonts w:ascii="Calibri" w:hAnsi="Calibri" w:cs="Calibri"/>
          <w:b/>
          <w:lang w:eastAsia="zh-CN"/>
        </w:rPr>
        <w:t xml:space="preserve">Proposal 1: </w:t>
      </w:r>
      <w:r w:rsidR="00481D0D" w:rsidRPr="0096499D">
        <w:rPr>
          <w:rFonts w:ascii="Calibri" w:hAnsi="Calibri" w:cs="Calibri"/>
          <w:b/>
          <w:lang w:eastAsia="zh-CN"/>
        </w:rPr>
        <w:t>it is need to inform SA5 tha</w:t>
      </w:r>
      <w:r w:rsidR="000C00DA">
        <w:rPr>
          <w:rFonts w:ascii="Calibri" w:hAnsi="Calibri" w:cs="Calibri"/>
          <w:b/>
          <w:lang w:eastAsia="zh-CN"/>
        </w:rPr>
        <w:t>t this new NRT attribute is applied</w:t>
      </w:r>
      <w:r w:rsidR="00481D0D" w:rsidRPr="0096499D">
        <w:rPr>
          <w:rFonts w:ascii="Calibri" w:hAnsi="Calibri" w:cs="Calibri"/>
          <w:b/>
          <w:lang w:eastAsia="zh-CN"/>
        </w:rPr>
        <w:t xml:space="preserve"> in EN-DC scenario </w:t>
      </w:r>
    </w:p>
    <w:p w:rsidR="009A08A6" w:rsidRPr="00512902" w:rsidRDefault="00FD0745" w:rsidP="00512902">
      <w:pPr>
        <w:pStyle w:val="af9"/>
        <w:numPr>
          <w:ilvl w:val="0"/>
          <w:numId w:val="20"/>
        </w:numPr>
        <w:jc w:val="both"/>
        <w:rPr>
          <w:rFonts w:ascii="Calibri" w:hAnsi="Calibri" w:cs="Calibri"/>
          <w:b/>
          <w:lang w:eastAsia="zh-CN"/>
        </w:rPr>
      </w:pPr>
      <w:r w:rsidRPr="00512902">
        <w:rPr>
          <w:rFonts w:ascii="Calibri" w:hAnsi="Calibri" w:cs="Calibri"/>
          <w:b/>
          <w:lang w:eastAsia="zh-CN"/>
        </w:rPr>
        <w:t>which network function is supposed to set this attribute</w:t>
      </w:r>
    </w:p>
    <w:p w:rsidR="00027512" w:rsidRPr="00AD5EB4" w:rsidRDefault="00D00198" w:rsidP="00027512">
      <w:pPr>
        <w:jc w:val="both"/>
        <w:rPr>
          <w:rFonts w:ascii="Calibri" w:hAnsi="Calibri" w:cs="Calibri"/>
          <w:lang w:eastAsia="zh-CN"/>
        </w:rPr>
      </w:pPr>
      <w:r>
        <w:rPr>
          <w:rFonts w:ascii="Calibri" w:hAnsi="Calibri" w:cs="Calibri"/>
          <w:lang w:eastAsia="zh-CN"/>
        </w:rPr>
        <w:t xml:space="preserve">Per RAN3 agreement, stage2 CR on this feature is enough. </w:t>
      </w:r>
      <w:r w:rsidR="00027512" w:rsidRPr="00AD5EB4">
        <w:rPr>
          <w:rFonts w:ascii="Calibri" w:hAnsi="Calibri" w:cs="Calibri"/>
          <w:lang w:eastAsia="zh-CN"/>
        </w:rPr>
        <w:t>The semantics of this new attribute is specified in the technically endorsed CR to TS 36.300 in R3-225158.</w:t>
      </w:r>
    </w:p>
    <w:p w:rsidR="00027512" w:rsidRPr="00D00198" w:rsidRDefault="00027512" w:rsidP="00027512">
      <w:pPr>
        <w:jc w:val="both"/>
        <w:rPr>
          <w:rFonts w:ascii="Calibri" w:hAnsi="Calibri" w:cs="Calibri"/>
          <w:b/>
          <w:lang w:eastAsia="zh-CN"/>
        </w:rPr>
      </w:pPr>
      <w:r w:rsidRPr="00D00198">
        <w:rPr>
          <w:rFonts w:ascii="Calibri" w:hAnsi="Calibri" w:cs="Calibri"/>
          <w:b/>
          <w:lang w:eastAsia="zh-CN"/>
        </w:rPr>
        <w:t>-</w:t>
      </w:r>
      <w:r w:rsidRPr="00D00198">
        <w:rPr>
          <w:rFonts w:ascii="Calibri" w:hAnsi="Calibri" w:cs="Calibri"/>
          <w:b/>
          <w:lang w:eastAsia="zh-CN"/>
        </w:rPr>
        <w:tab/>
        <w:t>Resource Coordination Only: If checked, the Neighbour Cell Relation shall use the X2 interface instance only to coordinate resources between the E-UTRA cell and the NR cell.</w:t>
      </w:r>
    </w:p>
    <w:p w:rsidR="00D00198" w:rsidRDefault="002B6EAD" w:rsidP="00D00198">
      <w:pPr>
        <w:jc w:val="both"/>
        <w:rPr>
          <w:rFonts w:ascii="Calibri" w:hAnsi="Calibri" w:cs="Calibri"/>
          <w:lang w:eastAsia="zh-CN"/>
        </w:rPr>
      </w:pPr>
      <w:r>
        <w:rPr>
          <w:rFonts w:ascii="Calibri" w:hAnsi="Calibri" w:cs="Calibri"/>
          <w:lang w:eastAsia="zh-CN"/>
        </w:rPr>
        <w:t>W</w:t>
      </w:r>
      <w:r w:rsidR="003B4D31">
        <w:rPr>
          <w:rFonts w:ascii="Calibri" w:hAnsi="Calibri" w:cs="Calibri"/>
          <w:lang w:eastAsia="zh-CN"/>
        </w:rPr>
        <w:t xml:space="preserve">e understand </w:t>
      </w:r>
      <w:r w:rsidR="00D00198">
        <w:rPr>
          <w:rFonts w:ascii="Calibri" w:hAnsi="Calibri" w:cs="Calibri"/>
          <w:lang w:eastAsia="zh-CN"/>
        </w:rPr>
        <w:t xml:space="preserve">the neighbouring nodes do not provide any assistant information via X2 interface to set this attribute. </w:t>
      </w:r>
      <w:r>
        <w:rPr>
          <w:rFonts w:ascii="Calibri" w:hAnsi="Calibri" w:cs="Calibri"/>
          <w:lang w:eastAsia="zh-CN"/>
        </w:rPr>
        <w:t>Therefore, t</w:t>
      </w:r>
      <w:r w:rsidR="00D00198" w:rsidRPr="00AD5EB4">
        <w:rPr>
          <w:rFonts w:ascii="Calibri" w:hAnsi="Calibri" w:cs="Calibri"/>
          <w:lang w:eastAsia="zh-CN"/>
        </w:rPr>
        <w:t>his new attribute</w:t>
      </w:r>
      <w:r w:rsidR="00D00198">
        <w:rPr>
          <w:rFonts w:ascii="Calibri" w:hAnsi="Calibri" w:cs="Calibri"/>
          <w:lang w:eastAsia="zh-CN"/>
        </w:rPr>
        <w:t xml:space="preserve"> </w:t>
      </w:r>
      <w:r w:rsidR="00D00198">
        <w:rPr>
          <w:rFonts w:ascii="Calibri" w:hAnsi="Calibri" w:cs="Calibri" w:hint="eastAsia"/>
          <w:lang w:eastAsia="zh-CN"/>
        </w:rPr>
        <w:t>in</w:t>
      </w:r>
      <w:r w:rsidR="00D00198">
        <w:rPr>
          <w:rFonts w:ascii="Calibri" w:hAnsi="Calibri" w:cs="Calibri"/>
          <w:lang w:eastAsia="zh-CN"/>
        </w:rPr>
        <w:t xml:space="preserve"> LTE </w:t>
      </w:r>
      <w:r w:rsidR="00D00198">
        <w:rPr>
          <w:rFonts w:ascii="Calibri" w:hAnsi="Calibri" w:cs="Calibri" w:hint="eastAsia"/>
          <w:lang w:eastAsia="zh-CN"/>
        </w:rPr>
        <w:t>eN</w:t>
      </w:r>
      <w:r w:rsidR="00D00198">
        <w:rPr>
          <w:rFonts w:ascii="Calibri" w:hAnsi="Calibri" w:cs="Calibri"/>
          <w:lang w:eastAsia="zh-CN"/>
        </w:rPr>
        <w:t>B</w:t>
      </w:r>
      <w:r w:rsidR="00D00198" w:rsidRPr="00AD5EB4">
        <w:rPr>
          <w:rFonts w:ascii="Calibri" w:hAnsi="Calibri" w:cs="Calibri"/>
          <w:lang w:eastAsia="zh-CN"/>
        </w:rPr>
        <w:t xml:space="preserve"> is set by </w:t>
      </w:r>
      <w:r w:rsidR="00D00198">
        <w:rPr>
          <w:rFonts w:ascii="Calibri" w:hAnsi="Calibri" w:cs="Calibri"/>
          <w:lang w:eastAsia="zh-CN"/>
        </w:rPr>
        <w:t xml:space="preserve">human operator via </w:t>
      </w:r>
      <w:r w:rsidR="00D00198" w:rsidRPr="00AD5EB4">
        <w:rPr>
          <w:rFonts w:ascii="Calibri" w:hAnsi="Calibri" w:cs="Calibri"/>
          <w:lang w:eastAsia="zh-CN"/>
        </w:rPr>
        <w:t>OAM.</w:t>
      </w:r>
    </w:p>
    <w:p w:rsidR="00D43FE0" w:rsidRPr="002B6EAD" w:rsidRDefault="00EB37A3" w:rsidP="00D452B1">
      <w:pPr>
        <w:jc w:val="both"/>
        <w:rPr>
          <w:rFonts w:ascii="Calibri" w:hAnsi="Calibri" w:cs="Calibri"/>
          <w:b/>
          <w:lang w:eastAsia="zh-CN"/>
        </w:rPr>
      </w:pPr>
      <w:r w:rsidRPr="002B6EAD">
        <w:rPr>
          <w:rFonts w:ascii="Calibri" w:hAnsi="Calibri" w:cs="Calibri" w:hint="eastAsia"/>
          <w:b/>
          <w:lang w:eastAsia="zh-CN"/>
        </w:rPr>
        <w:t>P</w:t>
      </w:r>
      <w:r w:rsidRPr="002B6EAD">
        <w:rPr>
          <w:rFonts w:ascii="Calibri" w:hAnsi="Calibri" w:cs="Calibri"/>
          <w:b/>
          <w:lang w:eastAsia="zh-CN"/>
        </w:rPr>
        <w:t xml:space="preserve">roposal 2: </w:t>
      </w:r>
      <w:r w:rsidR="002B6EAD" w:rsidRPr="002B6EAD">
        <w:rPr>
          <w:rFonts w:ascii="Calibri" w:hAnsi="Calibri" w:cs="Calibri"/>
          <w:b/>
          <w:lang w:eastAsia="zh-CN"/>
        </w:rPr>
        <w:t xml:space="preserve">this new attribute </w:t>
      </w:r>
      <w:r w:rsidR="002B6EAD" w:rsidRPr="002B6EAD">
        <w:rPr>
          <w:rFonts w:ascii="Calibri" w:hAnsi="Calibri" w:cs="Calibri" w:hint="eastAsia"/>
          <w:b/>
          <w:lang w:eastAsia="zh-CN"/>
        </w:rPr>
        <w:t>in</w:t>
      </w:r>
      <w:r w:rsidR="002B6EAD" w:rsidRPr="002B6EAD">
        <w:rPr>
          <w:rFonts w:ascii="Calibri" w:hAnsi="Calibri" w:cs="Calibri"/>
          <w:b/>
          <w:lang w:eastAsia="zh-CN"/>
        </w:rPr>
        <w:t xml:space="preserve"> LTE </w:t>
      </w:r>
      <w:r w:rsidR="002B6EAD" w:rsidRPr="002B6EAD">
        <w:rPr>
          <w:rFonts w:ascii="Calibri" w:hAnsi="Calibri" w:cs="Calibri" w:hint="eastAsia"/>
          <w:b/>
          <w:lang w:eastAsia="zh-CN"/>
        </w:rPr>
        <w:t>eN</w:t>
      </w:r>
      <w:r w:rsidR="002B6EAD" w:rsidRPr="002B6EAD">
        <w:rPr>
          <w:rFonts w:ascii="Calibri" w:hAnsi="Calibri" w:cs="Calibri"/>
          <w:b/>
          <w:lang w:eastAsia="zh-CN"/>
        </w:rPr>
        <w:t>B is set by human operator via OAM.</w:t>
      </w:r>
    </w:p>
    <w:p w:rsidR="00D43FE0" w:rsidRPr="00D43FE0" w:rsidRDefault="00D43FE0" w:rsidP="00D43FE0">
      <w:pPr>
        <w:pStyle w:val="af9"/>
        <w:numPr>
          <w:ilvl w:val="0"/>
          <w:numId w:val="20"/>
        </w:numPr>
        <w:jc w:val="both"/>
        <w:rPr>
          <w:rFonts w:ascii="Calibri" w:hAnsi="Calibri" w:cs="Calibri"/>
          <w:b/>
          <w:lang w:eastAsia="zh-CN"/>
        </w:rPr>
      </w:pPr>
      <w:r w:rsidRPr="00D43FE0">
        <w:rPr>
          <w:rFonts w:ascii="Calibri" w:hAnsi="Calibri" w:cs="Calibri"/>
          <w:b/>
          <w:lang w:eastAsia="zh-CN"/>
        </w:rPr>
        <w:t>the effect of this attribute on the system once it was set</w:t>
      </w:r>
    </w:p>
    <w:p w:rsidR="00AE2D9E" w:rsidRPr="00247AF7" w:rsidRDefault="002B6EAD" w:rsidP="004C6B8C">
      <w:pPr>
        <w:jc w:val="both"/>
        <w:rPr>
          <w:rFonts w:ascii="Calibri" w:hAnsi="Calibri" w:cs="Calibri"/>
          <w:lang w:eastAsia="zh-CN"/>
        </w:rPr>
      </w:pPr>
      <w:r>
        <w:rPr>
          <w:rFonts w:ascii="Calibri" w:hAnsi="Calibri" w:cs="Calibri"/>
          <w:lang w:eastAsia="zh-CN"/>
        </w:rPr>
        <w:lastRenderedPageBreak/>
        <w:t>T</w:t>
      </w:r>
      <w:r w:rsidR="00EB37A3" w:rsidRPr="00EB37A3">
        <w:rPr>
          <w:rFonts w:ascii="Calibri" w:hAnsi="Calibri" w:cs="Calibri"/>
          <w:lang w:eastAsia="zh-CN"/>
        </w:rPr>
        <w:t>he effect on the system if it is set is that EN-DC X2 interfaces are established between neighbouring eNBs and gNBs operating on the same frequency bandwidth only for the purpose of resource coordination.</w:t>
      </w:r>
    </w:p>
    <w:p w:rsidR="00A53DC1" w:rsidRPr="00247AF7" w:rsidRDefault="00247AF7" w:rsidP="004C6B8C">
      <w:pPr>
        <w:jc w:val="both"/>
        <w:rPr>
          <w:rFonts w:ascii="Calibri" w:hAnsi="Calibri" w:cs="Calibri"/>
          <w:b/>
          <w:lang w:eastAsia="zh-CN"/>
        </w:rPr>
      </w:pPr>
      <w:r>
        <w:rPr>
          <w:rFonts w:ascii="Calibri" w:hAnsi="Calibri" w:cs="Calibri"/>
          <w:b/>
          <w:lang w:eastAsia="zh-CN"/>
        </w:rPr>
        <w:t>Proposal 3</w:t>
      </w:r>
      <w:r w:rsidR="000E4CAA" w:rsidRPr="006A6199">
        <w:rPr>
          <w:rFonts w:ascii="Calibri" w:hAnsi="Calibri" w:cs="Calibri"/>
          <w:b/>
          <w:lang w:eastAsia="zh-CN"/>
        </w:rPr>
        <w:t xml:space="preserve">: </w:t>
      </w:r>
      <w:r w:rsidRPr="00247AF7">
        <w:rPr>
          <w:rFonts w:ascii="Calibri" w:hAnsi="Calibri" w:cs="Calibri"/>
          <w:b/>
          <w:lang w:eastAsia="zh-CN"/>
        </w:rPr>
        <w:t>The effect on the system if it is set is that EN-DC X2 interfaces are established between neighbouring eNBs and gNBs operating on the same frequency bandwidth only for the purpose of resource coordination.</w:t>
      </w:r>
    </w:p>
    <w:p w:rsidR="00247AF7" w:rsidRPr="006A6199" w:rsidRDefault="00247AF7" w:rsidP="004C6B8C">
      <w:pPr>
        <w:jc w:val="both"/>
        <w:rPr>
          <w:rFonts w:ascii="Calibri" w:hAnsi="Calibri" w:cs="Calibri"/>
          <w:b/>
          <w:lang w:eastAsia="zh-CN"/>
        </w:rPr>
      </w:pPr>
      <w:r w:rsidRPr="00247AF7">
        <w:rPr>
          <w:rFonts w:ascii="Calibri" w:hAnsi="Calibri" w:cs="Calibri"/>
          <w:b/>
          <w:lang w:eastAsia="zh-CN"/>
        </w:rPr>
        <w:t>Proposal 4:</w:t>
      </w:r>
      <w:r>
        <w:rPr>
          <w:rFonts w:ascii="Calibri" w:hAnsi="Calibri" w:cs="Calibri"/>
          <w:b/>
          <w:lang w:eastAsia="zh-CN"/>
        </w:rPr>
        <w:t xml:space="preserve"> to approve the reply LS in [2]</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 proposals:</w:t>
      </w:r>
    </w:p>
    <w:p w:rsidR="00247AF7" w:rsidRDefault="00247AF7" w:rsidP="00247AF7">
      <w:pPr>
        <w:jc w:val="both"/>
        <w:rPr>
          <w:rFonts w:ascii="Calibri" w:hAnsi="Calibri" w:cs="Calibri"/>
          <w:b/>
          <w:lang w:eastAsia="zh-CN"/>
        </w:rPr>
      </w:pPr>
      <w:r w:rsidRPr="0096499D">
        <w:rPr>
          <w:rFonts w:ascii="Calibri" w:hAnsi="Calibri" w:cs="Calibri"/>
          <w:b/>
          <w:lang w:eastAsia="zh-CN"/>
        </w:rPr>
        <w:t>Proposal 1: it is need to inform SA5 tha</w:t>
      </w:r>
      <w:r>
        <w:rPr>
          <w:rFonts w:ascii="Calibri" w:hAnsi="Calibri" w:cs="Calibri"/>
          <w:b/>
          <w:lang w:eastAsia="zh-CN"/>
        </w:rPr>
        <w:t>t this new NRT attribute is applied</w:t>
      </w:r>
      <w:r w:rsidRPr="0096499D">
        <w:rPr>
          <w:rFonts w:ascii="Calibri" w:hAnsi="Calibri" w:cs="Calibri"/>
          <w:b/>
          <w:lang w:eastAsia="zh-CN"/>
        </w:rPr>
        <w:t xml:space="preserve"> in EN-DC scenario.</w:t>
      </w:r>
    </w:p>
    <w:p w:rsidR="00247AF7" w:rsidRPr="002B6EAD" w:rsidRDefault="00247AF7" w:rsidP="00247AF7">
      <w:pPr>
        <w:jc w:val="both"/>
        <w:rPr>
          <w:rFonts w:ascii="Calibri" w:hAnsi="Calibri" w:cs="Calibri"/>
          <w:b/>
          <w:lang w:eastAsia="zh-CN"/>
        </w:rPr>
      </w:pPr>
      <w:r w:rsidRPr="002B6EAD">
        <w:rPr>
          <w:rFonts w:ascii="Calibri" w:hAnsi="Calibri" w:cs="Calibri" w:hint="eastAsia"/>
          <w:b/>
          <w:lang w:eastAsia="zh-CN"/>
        </w:rPr>
        <w:t>P</w:t>
      </w:r>
      <w:r w:rsidRPr="002B6EAD">
        <w:rPr>
          <w:rFonts w:ascii="Calibri" w:hAnsi="Calibri" w:cs="Calibri"/>
          <w:b/>
          <w:lang w:eastAsia="zh-CN"/>
        </w:rPr>
        <w:t xml:space="preserve">roposal 2: this new attribute </w:t>
      </w:r>
      <w:r w:rsidRPr="002B6EAD">
        <w:rPr>
          <w:rFonts w:ascii="Calibri" w:hAnsi="Calibri" w:cs="Calibri" w:hint="eastAsia"/>
          <w:b/>
          <w:lang w:eastAsia="zh-CN"/>
        </w:rPr>
        <w:t>in</w:t>
      </w:r>
      <w:r w:rsidRPr="002B6EAD">
        <w:rPr>
          <w:rFonts w:ascii="Calibri" w:hAnsi="Calibri" w:cs="Calibri"/>
          <w:b/>
          <w:lang w:eastAsia="zh-CN"/>
        </w:rPr>
        <w:t xml:space="preserve"> LTE </w:t>
      </w:r>
      <w:r w:rsidRPr="002B6EAD">
        <w:rPr>
          <w:rFonts w:ascii="Calibri" w:hAnsi="Calibri" w:cs="Calibri" w:hint="eastAsia"/>
          <w:b/>
          <w:lang w:eastAsia="zh-CN"/>
        </w:rPr>
        <w:t>eN</w:t>
      </w:r>
      <w:r w:rsidRPr="002B6EAD">
        <w:rPr>
          <w:rFonts w:ascii="Calibri" w:hAnsi="Calibri" w:cs="Calibri"/>
          <w:b/>
          <w:lang w:eastAsia="zh-CN"/>
        </w:rPr>
        <w:t>B is set by human operator via OAM.</w:t>
      </w:r>
    </w:p>
    <w:p w:rsidR="00247AF7" w:rsidRPr="00247AF7" w:rsidRDefault="00247AF7" w:rsidP="00247AF7">
      <w:pPr>
        <w:jc w:val="both"/>
        <w:rPr>
          <w:rFonts w:ascii="Calibri" w:hAnsi="Calibri" w:cs="Calibri"/>
          <w:b/>
          <w:lang w:eastAsia="zh-CN"/>
        </w:rPr>
      </w:pPr>
      <w:r>
        <w:rPr>
          <w:rFonts w:ascii="Calibri" w:hAnsi="Calibri" w:cs="Calibri"/>
          <w:b/>
          <w:lang w:eastAsia="zh-CN"/>
        </w:rPr>
        <w:t>Proposal 3</w:t>
      </w:r>
      <w:r w:rsidRPr="006A6199">
        <w:rPr>
          <w:rFonts w:ascii="Calibri" w:hAnsi="Calibri" w:cs="Calibri"/>
          <w:b/>
          <w:lang w:eastAsia="zh-CN"/>
        </w:rPr>
        <w:t xml:space="preserve">: </w:t>
      </w:r>
      <w:r w:rsidRPr="00247AF7">
        <w:rPr>
          <w:rFonts w:ascii="Calibri" w:hAnsi="Calibri" w:cs="Calibri"/>
          <w:b/>
          <w:lang w:eastAsia="zh-CN"/>
        </w:rPr>
        <w:t>The effect on the system if it is set is that EN-DC X2 interfaces are established between neighbouring eNBs and gNBs operating on the same frequency bandwidth only for the purpose of resource coordination.</w:t>
      </w:r>
    </w:p>
    <w:p w:rsidR="00247AF7" w:rsidRPr="00247AF7" w:rsidRDefault="00247AF7" w:rsidP="00247AF7">
      <w:pPr>
        <w:jc w:val="both"/>
        <w:rPr>
          <w:rFonts w:ascii="Calibri" w:hAnsi="Calibri" w:cs="Calibri"/>
          <w:b/>
          <w:lang w:eastAsia="zh-CN"/>
        </w:rPr>
      </w:pPr>
      <w:r w:rsidRPr="00247AF7">
        <w:rPr>
          <w:rFonts w:ascii="Calibri" w:hAnsi="Calibri" w:cs="Calibri"/>
          <w:b/>
          <w:lang w:eastAsia="zh-CN"/>
        </w:rPr>
        <w:t>Proposal 4:</w:t>
      </w:r>
      <w:r>
        <w:rPr>
          <w:rFonts w:ascii="Calibri" w:hAnsi="Calibri" w:cs="Calibri"/>
          <w:b/>
          <w:lang w:eastAsia="zh-CN"/>
        </w:rPr>
        <w:t xml:space="preserve"> to approve the reply LS in [2]</w:t>
      </w:r>
    </w:p>
    <w:p w:rsidR="00B770B3" w:rsidRDefault="00A356BC">
      <w:pPr>
        <w:pStyle w:val="1"/>
        <w:rPr>
          <w:lang w:val="en-US"/>
        </w:rPr>
      </w:pPr>
      <w:r>
        <w:rPr>
          <w:lang w:eastAsia="zh-CN"/>
        </w:rPr>
        <w:t>Reference</w:t>
      </w:r>
      <w:r>
        <w:rPr>
          <w:lang w:eastAsia="zh-CN"/>
        </w:rPr>
        <w:tab/>
      </w:r>
    </w:p>
    <w:p w:rsidR="0039477A" w:rsidRDefault="0039477A" w:rsidP="0039477A">
      <w:pPr>
        <w:pStyle w:val="af9"/>
        <w:numPr>
          <w:ilvl w:val="0"/>
          <w:numId w:val="11"/>
        </w:numPr>
        <w:jc w:val="both"/>
        <w:rPr>
          <w:rFonts w:ascii="Calibri" w:hAnsi="Calibri" w:cs="Calibri"/>
          <w:lang w:eastAsia="zh-CN"/>
        </w:rPr>
      </w:pPr>
      <w:r w:rsidRPr="0039477A">
        <w:rPr>
          <w:rFonts w:ascii="Calibri" w:hAnsi="Calibri" w:cs="Calibri"/>
          <w:lang w:eastAsia="zh-CN"/>
        </w:rPr>
        <w:t>R3-231124/S5-233142 Reply LS on introduction of a new attribute “Only Resource Coordination” to support source coordination between LTE and NR SA, SA5, China</w:t>
      </w:r>
      <w:r w:rsidR="00D32C13">
        <w:rPr>
          <w:rFonts w:ascii="Calibri" w:hAnsi="Calibri" w:cs="Calibri"/>
          <w:lang w:eastAsia="zh-CN"/>
        </w:rPr>
        <w:t xml:space="preserve"> T</w:t>
      </w:r>
      <w:r w:rsidRPr="0039477A">
        <w:rPr>
          <w:rFonts w:ascii="Calibri" w:hAnsi="Calibri" w:cs="Calibri"/>
          <w:lang w:eastAsia="zh-CN"/>
        </w:rPr>
        <w:t>elecom</w:t>
      </w:r>
    </w:p>
    <w:p w:rsidR="00247AF7" w:rsidRPr="00152526" w:rsidRDefault="00247AF7" w:rsidP="00247AF7">
      <w:pPr>
        <w:pStyle w:val="af9"/>
        <w:numPr>
          <w:ilvl w:val="0"/>
          <w:numId w:val="11"/>
        </w:numPr>
        <w:jc w:val="both"/>
        <w:rPr>
          <w:rFonts w:ascii="Calibri" w:hAnsi="Calibri" w:cs="Calibri"/>
          <w:lang w:eastAsia="zh-CN"/>
        </w:rPr>
      </w:pPr>
      <w:r>
        <w:rPr>
          <w:rFonts w:ascii="Calibri" w:hAnsi="Calibri" w:cs="Calibri"/>
          <w:lang w:eastAsia="zh-CN"/>
        </w:rPr>
        <w:t>R3-</w:t>
      </w:r>
      <w:r w:rsidR="00FA0D32">
        <w:rPr>
          <w:rFonts w:ascii="Calibri" w:hAnsi="Calibri" w:cs="Calibri"/>
          <w:lang w:eastAsia="zh-CN"/>
        </w:rPr>
        <w:t>23</w:t>
      </w:r>
      <w:r w:rsidR="00FA0D32">
        <w:rPr>
          <w:rFonts w:ascii="Calibri" w:hAnsi="Calibri" w:cs="Calibri"/>
          <w:lang w:eastAsia="zh-CN"/>
        </w:rPr>
        <w:t>1579</w:t>
      </w:r>
      <w:r w:rsidR="00FA0D32">
        <w:rPr>
          <w:rFonts w:ascii="Calibri" w:hAnsi="Calibri" w:cs="Calibri"/>
          <w:lang w:eastAsia="zh-CN"/>
        </w:rPr>
        <w:t xml:space="preserve"> </w:t>
      </w:r>
      <w:r w:rsidRPr="00247AF7">
        <w:rPr>
          <w:rFonts w:ascii="Calibri" w:hAnsi="Calibri" w:cs="Calibri"/>
          <w:lang w:eastAsia="zh-CN"/>
        </w:rPr>
        <w:t>Reply LS on introduction of a new attribute "Only Resource Coordination" to support source coordination between LTE and NR SA</w:t>
      </w:r>
    </w:p>
    <w:sectPr w:rsidR="00247AF7" w:rsidRPr="0015252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DC8" w:rsidRDefault="00327DC8" w:rsidP="00694DFB">
      <w:pPr>
        <w:spacing w:after="0"/>
      </w:pPr>
      <w:r>
        <w:separator/>
      </w:r>
    </w:p>
  </w:endnote>
  <w:endnote w:type="continuationSeparator" w:id="0">
    <w:p w:rsidR="00327DC8" w:rsidRDefault="00327DC8" w:rsidP="00694D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DC8" w:rsidRDefault="00327DC8" w:rsidP="00694DFB">
      <w:pPr>
        <w:spacing w:after="0"/>
      </w:pPr>
      <w:r>
        <w:separator/>
      </w:r>
    </w:p>
  </w:footnote>
  <w:footnote w:type="continuationSeparator" w:id="0">
    <w:p w:rsidR="00327DC8" w:rsidRDefault="00327DC8" w:rsidP="00694DF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690610"/>
    <w:multiLevelType w:val="hybridMultilevel"/>
    <w:tmpl w:val="84320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6916FE"/>
    <w:multiLevelType w:val="hybridMultilevel"/>
    <w:tmpl w:val="465CADB6"/>
    <w:lvl w:ilvl="0" w:tplc="21C4C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5378A"/>
    <w:multiLevelType w:val="hybridMultilevel"/>
    <w:tmpl w:val="791812F2"/>
    <w:lvl w:ilvl="0" w:tplc="DB947B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DF43B2"/>
    <w:multiLevelType w:val="hybridMultilevel"/>
    <w:tmpl w:val="8200A5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7"/>
  </w:num>
  <w:num w:numId="3">
    <w:abstractNumId w:val="8"/>
  </w:num>
  <w:num w:numId="4">
    <w:abstractNumId w:val="13"/>
  </w:num>
  <w:num w:numId="5">
    <w:abstractNumId w:val="2"/>
  </w:num>
  <w:num w:numId="6">
    <w:abstractNumId w:val="7"/>
  </w:num>
  <w:num w:numId="7">
    <w:abstractNumId w:val="9"/>
  </w:num>
  <w:num w:numId="8">
    <w:abstractNumId w:val="12"/>
  </w:num>
  <w:num w:numId="9">
    <w:abstractNumId w:val="21"/>
  </w:num>
  <w:num w:numId="10">
    <w:abstractNumId w:val="15"/>
  </w:num>
  <w:num w:numId="11">
    <w:abstractNumId w:val="4"/>
  </w:num>
  <w:num w:numId="12">
    <w:abstractNumId w:val="10"/>
  </w:num>
  <w:num w:numId="13">
    <w:abstractNumId w:val="6"/>
  </w:num>
  <w:num w:numId="14">
    <w:abstractNumId w:val="18"/>
  </w:num>
  <w:num w:numId="15">
    <w:abstractNumId w:val="3"/>
  </w:num>
  <w:num w:numId="16">
    <w:abstractNumId w:val="14"/>
  </w:num>
  <w:num w:numId="17">
    <w:abstractNumId w:val="14"/>
  </w:num>
  <w:num w:numId="18">
    <w:abstractNumId w:val="11"/>
  </w:num>
  <w:num w:numId="19">
    <w:abstractNumId w:val="5"/>
  </w:num>
  <w:num w:numId="20">
    <w:abstractNumId w:val="19"/>
  </w:num>
  <w:num w:numId="21">
    <w:abstractNumId w:val="20"/>
  </w:num>
  <w:num w:numId="22">
    <w:abstractNumId w:val="1"/>
  </w:num>
  <w:num w:numId="23">
    <w:abstractNumId w:val="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0739D"/>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389"/>
    <w:rsid w:val="000175C1"/>
    <w:rsid w:val="00017704"/>
    <w:rsid w:val="00017F23"/>
    <w:rsid w:val="000207A1"/>
    <w:rsid w:val="0002097D"/>
    <w:rsid w:val="000217C8"/>
    <w:rsid w:val="00021FDE"/>
    <w:rsid w:val="000221B1"/>
    <w:rsid w:val="00023FCA"/>
    <w:rsid w:val="0002453A"/>
    <w:rsid w:val="000247D9"/>
    <w:rsid w:val="0002635D"/>
    <w:rsid w:val="000265D5"/>
    <w:rsid w:val="000266C6"/>
    <w:rsid w:val="00026A45"/>
    <w:rsid w:val="0002710A"/>
    <w:rsid w:val="00027512"/>
    <w:rsid w:val="000276A5"/>
    <w:rsid w:val="000300CF"/>
    <w:rsid w:val="0003070D"/>
    <w:rsid w:val="00030759"/>
    <w:rsid w:val="00031E82"/>
    <w:rsid w:val="00032A3D"/>
    <w:rsid w:val="00032FEF"/>
    <w:rsid w:val="0003318D"/>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B77"/>
    <w:rsid w:val="00053C20"/>
    <w:rsid w:val="00054A73"/>
    <w:rsid w:val="00055418"/>
    <w:rsid w:val="0005654F"/>
    <w:rsid w:val="00056B00"/>
    <w:rsid w:val="000571A8"/>
    <w:rsid w:val="000573EB"/>
    <w:rsid w:val="00057447"/>
    <w:rsid w:val="00057D44"/>
    <w:rsid w:val="00057D99"/>
    <w:rsid w:val="00060097"/>
    <w:rsid w:val="0006056A"/>
    <w:rsid w:val="00060FDB"/>
    <w:rsid w:val="000611C1"/>
    <w:rsid w:val="000621BF"/>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0AB"/>
    <w:rsid w:val="00082270"/>
    <w:rsid w:val="000823C8"/>
    <w:rsid w:val="00082E99"/>
    <w:rsid w:val="00083584"/>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1C0E"/>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889"/>
    <w:rsid w:val="000B49BC"/>
    <w:rsid w:val="000B4C17"/>
    <w:rsid w:val="000B56E1"/>
    <w:rsid w:val="000B67CB"/>
    <w:rsid w:val="000B6F59"/>
    <w:rsid w:val="000B7108"/>
    <w:rsid w:val="000B75D3"/>
    <w:rsid w:val="000C0051"/>
    <w:rsid w:val="000C00DA"/>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276"/>
    <w:rsid w:val="000D5722"/>
    <w:rsid w:val="000D581A"/>
    <w:rsid w:val="000D6638"/>
    <w:rsid w:val="000D7853"/>
    <w:rsid w:val="000D79F8"/>
    <w:rsid w:val="000D7A77"/>
    <w:rsid w:val="000E1BC1"/>
    <w:rsid w:val="000E287D"/>
    <w:rsid w:val="000E38DA"/>
    <w:rsid w:val="000E3FBE"/>
    <w:rsid w:val="000E4197"/>
    <w:rsid w:val="000E47EF"/>
    <w:rsid w:val="000E4CAA"/>
    <w:rsid w:val="000E5472"/>
    <w:rsid w:val="000E55A6"/>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2DB3"/>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8E0"/>
    <w:rsid w:val="00123FF4"/>
    <w:rsid w:val="00124B5A"/>
    <w:rsid w:val="001250EE"/>
    <w:rsid w:val="0012647D"/>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526"/>
    <w:rsid w:val="00152A52"/>
    <w:rsid w:val="00152B77"/>
    <w:rsid w:val="00152EA2"/>
    <w:rsid w:val="00152F57"/>
    <w:rsid w:val="00153068"/>
    <w:rsid w:val="0015349A"/>
    <w:rsid w:val="00153646"/>
    <w:rsid w:val="001539E7"/>
    <w:rsid w:val="001549A6"/>
    <w:rsid w:val="00154EFB"/>
    <w:rsid w:val="0015505D"/>
    <w:rsid w:val="0015536C"/>
    <w:rsid w:val="0015548C"/>
    <w:rsid w:val="0015628B"/>
    <w:rsid w:val="0015628E"/>
    <w:rsid w:val="0015691C"/>
    <w:rsid w:val="001571E9"/>
    <w:rsid w:val="00157D56"/>
    <w:rsid w:val="00160185"/>
    <w:rsid w:val="0016035F"/>
    <w:rsid w:val="001606D1"/>
    <w:rsid w:val="0016071D"/>
    <w:rsid w:val="00161886"/>
    <w:rsid w:val="00163ED7"/>
    <w:rsid w:val="00163EF4"/>
    <w:rsid w:val="001650A2"/>
    <w:rsid w:val="00165AA1"/>
    <w:rsid w:val="00165B0B"/>
    <w:rsid w:val="00165DEA"/>
    <w:rsid w:val="001660EF"/>
    <w:rsid w:val="001668EC"/>
    <w:rsid w:val="00166DF4"/>
    <w:rsid w:val="0016776D"/>
    <w:rsid w:val="00167933"/>
    <w:rsid w:val="00167A39"/>
    <w:rsid w:val="0017021F"/>
    <w:rsid w:val="00170416"/>
    <w:rsid w:val="0017077C"/>
    <w:rsid w:val="0017093B"/>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5684"/>
    <w:rsid w:val="00185C8F"/>
    <w:rsid w:val="00185D64"/>
    <w:rsid w:val="001860CC"/>
    <w:rsid w:val="00186160"/>
    <w:rsid w:val="00192206"/>
    <w:rsid w:val="00192BC5"/>
    <w:rsid w:val="00194427"/>
    <w:rsid w:val="0019480C"/>
    <w:rsid w:val="00194905"/>
    <w:rsid w:val="00194D2E"/>
    <w:rsid w:val="00195817"/>
    <w:rsid w:val="00196C3F"/>
    <w:rsid w:val="0019752A"/>
    <w:rsid w:val="001A00D1"/>
    <w:rsid w:val="001A1998"/>
    <w:rsid w:val="001A2FA2"/>
    <w:rsid w:val="001A4232"/>
    <w:rsid w:val="001A4D7C"/>
    <w:rsid w:val="001A507B"/>
    <w:rsid w:val="001A5448"/>
    <w:rsid w:val="001A5837"/>
    <w:rsid w:val="001A6956"/>
    <w:rsid w:val="001A6AEE"/>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D10"/>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589"/>
    <w:rsid w:val="001E088B"/>
    <w:rsid w:val="001E08B4"/>
    <w:rsid w:val="001E11DA"/>
    <w:rsid w:val="001E1C60"/>
    <w:rsid w:val="001E1F5C"/>
    <w:rsid w:val="001E2592"/>
    <w:rsid w:val="001E26D9"/>
    <w:rsid w:val="001E2739"/>
    <w:rsid w:val="001E3077"/>
    <w:rsid w:val="001E36BC"/>
    <w:rsid w:val="001E4110"/>
    <w:rsid w:val="001E4831"/>
    <w:rsid w:val="001E54A4"/>
    <w:rsid w:val="001E62E1"/>
    <w:rsid w:val="001E6DC9"/>
    <w:rsid w:val="001E7E11"/>
    <w:rsid w:val="001E7F3A"/>
    <w:rsid w:val="001F0C65"/>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0C3"/>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17E1D"/>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0983"/>
    <w:rsid w:val="00241F5C"/>
    <w:rsid w:val="0024336B"/>
    <w:rsid w:val="00243AC1"/>
    <w:rsid w:val="0024410A"/>
    <w:rsid w:val="00246389"/>
    <w:rsid w:val="002469E0"/>
    <w:rsid w:val="00247113"/>
    <w:rsid w:val="00247583"/>
    <w:rsid w:val="00247AF7"/>
    <w:rsid w:val="00247B70"/>
    <w:rsid w:val="00250A04"/>
    <w:rsid w:val="00250FA1"/>
    <w:rsid w:val="0025124F"/>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2D77"/>
    <w:rsid w:val="00273123"/>
    <w:rsid w:val="00273DF1"/>
    <w:rsid w:val="00274C67"/>
    <w:rsid w:val="0027548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A15"/>
    <w:rsid w:val="00292E8F"/>
    <w:rsid w:val="00293236"/>
    <w:rsid w:val="00295261"/>
    <w:rsid w:val="0029575A"/>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379"/>
    <w:rsid w:val="002B3556"/>
    <w:rsid w:val="002B6EAD"/>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57D8"/>
    <w:rsid w:val="002E6103"/>
    <w:rsid w:val="002E6388"/>
    <w:rsid w:val="002E67F9"/>
    <w:rsid w:val="002E7D34"/>
    <w:rsid w:val="002E7EC8"/>
    <w:rsid w:val="002F00D2"/>
    <w:rsid w:val="002F0534"/>
    <w:rsid w:val="002F0725"/>
    <w:rsid w:val="002F0FCB"/>
    <w:rsid w:val="002F1425"/>
    <w:rsid w:val="002F1940"/>
    <w:rsid w:val="002F1EE7"/>
    <w:rsid w:val="002F2142"/>
    <w:rsid w:val="002F223C"/>
    <w:rsid w:val="002F25CA"/>
    <w:rsid w:val="002F3CD7"/>
    <w:rsid w:val="002F415A"/>
    <w:rsid w:val="002F4DDE"/>
    <w:rsid w:val="002F6678"/>
    <w:rsid w:val="002F73B4"/>
    <w:rsid w:val="002F7E83"/>
    <w:rsid w:val="00300B3C"/>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3D42"/>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27DC8"/>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A1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575FD"/>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77A"/>
    <w:rsid w:val="00394FD7"/>
    <w:rsid w:val="00396352"/>
    <w:rsid w:val="0039691A"/>
    <w:rsid w:val="0039698A"/>
    <w:rsid w:val="00396C69"/>
    <w:rsid w:val="003974D1"/>
    <w:rsid w:val="003A06F5"/>
    <w:rsid w:val="003A0F5D"/>
    <w:rsid w:val="003A10AC"/>
    <w:rsid w:val="003A118E"/>
    <w:rsid w:val="003A18D4"/>
    <w:rsid w:val="003A1B52"/>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18D7"/>
    <w:rsid w:val="003B20F5"/>
    <w:rsid w:val="003B308F"/>
    <w:rsid w:val="003B34A4"/>
    <w:rsid w:val="003B3716"/>
    <w:rsid w:val="003B42CE"/>
    <w:rsid w:val="003B4A98"/>
    <w:rsid w:val="003B4D31"/>
    <w:rsid w:val="003B4EB1"/>
    <w:rsid w:val="003B53BD"/>
    <w:rsid w:val="003B5A22"/>
    <w:rsid w:val="003B5F81"/>
    <w:rsid w:val="003B6329"/>
    <w:rsid w:val="003B68BE"/>
    <w:rsid w:val="003B6DAA"/>
    <w:rsid w:val="003B7DAB"/>
    <w:rsid w:val="003C02DD"/>
    <w:rsid w:val="003C11EE"/>
    <w:rsid w:val="003C1E5B"/>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717"/>
    <w:rsid w:val="003D2956"/>
    <w:rsid w:val="003D3F18"/>
    <w:rsid w:val="003D42F3"/>
    <w:rsid w:val="003D4428"/>
    <w:rsid w:val="003D44B7"/>
    <w:rsid w:val="003D457D"/>
    <w:rsid w:val="003D4FA8"/>
    <w:rsid w:val="003D508D"/>
    <w:rsid w:val="003D6198"/>
    <w:rsid w:val="003D706F"/>
    <w:rsid w:val="003D7637"/>
    <w:rsid w:val="003D7BB3"/>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13C5"/>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17C"/>
    <w:rsid w:val="00400F36"/>
    <w:rsid w:val="00402995"/>
    <w:rsid w:val="00403CD5"/>
    <w:rsid w:val="00403F15"/>
    <w:rsid w:val="00403FB2"/>
    <w:rsid w:val="00404580"/>
    <w:rsid w:val="00405C57"/>
    <w:rsid w:val="0040660C"/>
    <w:rsid w:val="004079C9"/>
    <w:rsid w:val="00407FA1"/>
    <w:rsid w:val="00411F13"/>
    <w:rsid w:val="0041284C"/>
    <w:rsid w:val="004131A9"/>
    <w:rsid w:val="00413304"/>
    <w:rsid w:val="0041364A"/>
    <w:rsid w:val="004146AF"/>
    <w:rsid w:val="00414826"/>
    <w:rsid w:val="00414D09"/>
    <w:rsid w:val="004156CD"/>
    <w:rsid w:val="00415A94"/>
    <w:rsid w:val="004168A6"/>
    <w:rsid w:val="00416EC8"/>
    <w:rsid w:val="00417075"/>
    <w:rsid w:val="00417AC5"/>
    <w:rsid w:val="0042022F"/>
    <w:rsid w:val="004213FC"/>
    <w:rsid w:val="004214CA"/>
    <w:rsid w:val="004228A7"/>
    <w:rsid w:val="0042348D"/>
    <w:rsid w:val="00423E17"/>
    <w:rsid w:val="00424040"/>
    <w:rsid w:val="00424105"/>
    <w:rsid w:val="0042428C"/>
    <w:rsid w:val="0042544B"/>
    <w:rsid w:val="00425714"/>
    <w:rsid w:val="00425FCA"/>
    <w:rsid w:val="00427A24"/>
    <w:rsid w:val="00427F0F"/>
    <w:rsid w:val="00430481"/>
    <w:rsid w:val="00431337"/>
    <w:rsid w:val="0043179F"/>
    <w:rsid w:val="00433018"/>
    <w:rsid w:val="00433500"/>
    <w:rsid w:val="00433F71"/>
    <w:rsid w:val="00434467"/>
    <w:rsid w:val="004348EE"/>
    <w:rsid w:val="00434C55"/>
    <w:rsid w:val="004350DA"/>
    <w:rsid w:val="00435788"/>
    <w:rsid w:val="00435B08"/>
    <w:rsid w:val="00435F75"/>
    <w:rsid w:val="00437240"/>
    <w:rsid w:val="004376E8"/>
    <w:rsid w:val="004413AA"/>
    <w:rsid w:val="004415DD"/>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4FD7"/>
    <w:rsid w:val="004559D0"/>
    <w:rsid w:val="0045611B"/>
    <w:rsid w:val="00456661"/>
    <w:rsid w:val="00457B2C"/>
    <w:rsid w:val="00457C4D"/>
    <w:rsid w:val="00457D21"/>
    <w:rsid w:val="00460415"/>
    <w:rsid w:val="00460A35"/>
    <w:rsid w:val="00461912"/>
    <w:rsid w:val="00462334"/>
    <w:rsid w:val="00462A10"/>
    <w:rsid w:val="004630CD"/>
    <w:rsid w:val="00463583"/>
    <w:rsid w:val="0046391A"/>
    <w:rsid w:val="00463A62"/>
    <w:rsid w:val="00463C79"/>
    <w:rsid w:val="00464902"/>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C9B"/>
    <w:rsid w:val="00472E3F"/>
    <w:rsid w:val="00473DD3"/>
    <w:rsid w:val="00473E95"/>
    <w:rsid w:val="00475423"/>
    <w:rsid w:val="00475472"/>
    <w:rsid w:val="00475550"/>
    <w:rsid w:val="00476251"/>
    <w:rsid w:val="00477C81"/>
    <w:rsid w:val="0048002A"/>
    <w:rsid w:val="004817E4"/>
    <w:rsid w:val="00481D0D"/>
    <w:rsid w:val="00481EB3"/>
    <w:rsid w:val="00481F35"/>
    <w:rsid w:val="00482AE0"/>
    <w:rsid w:val="00483598"/>
    <w:rsid w:val="0048389D"/>
    <w:rsid w:val="00483B16"/>
    <w:rsid w:val="00484529"/>
    <w:rsid w:val="00484FB2"/>
    <w:rsid w:val="004859DC"/>
    <w:rsid w:val="00485A4A"/>
    <w:rsid w:val="00485DF9"/>
    <w:rsid w:val="004865AC"/>
    <w:rsid w:val="00486974"/>
    <w:rsid w:val="00486F3D"/>
    <w:rsid w:val="004903D4"/>
    <w:rsid w:val="00490AB9"/>
    <w:rsid w:val="00490C54"/>
    <w:rsid w:val="00490EFC"/>
    <w:rsid w:val="0049139D"/>
    <w:rsid w:val="00491636"/>
    <w:rsid w:val="00493953"/>
    <w:rsid w:val="00494305"/>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30C"/>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B8C"/>
    <w:rsid w:val="004C6D97"/>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49D"/>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642"/>
    <w:rsid w:val="004F2F8C"/>
    <w:rsid w:val="004F3EE9"/>
    <w:rsid w:val="004F3FD1"/>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4E8C"/>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902"/>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38F8"/>
    <w:rsid w:val="00523941"/>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4B0D"/>
    <w:rsid w:val="005655CC"/>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01E8"/>
    <w:rsid w:val="00582C5A"/>
    <w:rsid w:val="00583C7D"/>
    <w:rsid w:val="00584569"/>
    <w:rsid w:val="0058673A"/>
    <w:rsid w:val="005873CA"/>
    <w:rsid w:val="005877FC"/>
    <w:rsid w:val="00587811"/>
    <w:rsid w:val="00587CD2"/>
    <w:rsid w:val="00590677"/>
    <w:rsid w:val="00590DD0"/>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7864"/>
    <w:rsid w:val="005A7B86"/>
    <w:rsid w:val="005A7FAB"/>
    <w:rsid w:val="005B0E27"/>
    <w:rsid w:val="005B1178"/>
    <w:rsid w:val="005B15E5"/>
    <w:rsid w:val="005B1D42"/>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10BD"/>
    <w:rsid w:val="005E19C9"/>
    <w:rsid w:val="005E1F99"/>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4715"/>
    <w:rsid w:val="00606BFE"/>
    <w:rsid w:val="006076AB"/>
    <w:rsid w:val="00607FA7"/>
    <w:rsid w:val="006101A0"/>
    <w:rsid w:val="00610D2F"/>
    <w:rsid w:val="006114C5"/>
    <w:rsid w:val="00611792"/>
    <w:rsid w:val="00611B0C"/>
    <w:rsid w:val="00612AF4"/>
    <w:rsid w:val="00613107"/>
    <w:rsid w:val="006133B7"/>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0CC9"/>
    <w:rsid w:val="006313B9"/>
    <w:rsid w:val="006318D6"/>
    <w:rsid w:val="00631B36"/>
    <w:rsid w:val="00632502"/>
    <w:rsid w:val="00633451"/>
    <w:rsid w:val="00634A2A"/>
    <w:rsid w:val="00634ABD"/>
    <w:rsid w:val="006375BF"/>
    <w:rsid w:val="006411A0"/>
    <w:rsid w:val="006415B7"/>
    <w:rsid w:val="00642565"/>
    <w:rsid w:val="006428B1"/>
    <w:rsid w:val="006431E1"/>
    <w:rsid w:val="00644315"/>
    <w:rsid w:val="00645C2E"/>
    <w:rsid w:val="006461BB"/>
    <w:rsid w:val="00646BAB"/>
    <w:rsid w:val="0065024C"/>
    <w:rsid w:val="00651A46"/>
    <w:rsid w:val="00651E90"/>
    <w:rsid w:val="00653DC3"/>
    <w:rsid w:val="00654086"/>
    <w:rsid w:val="0065425F"/>
    <w:rsid w:val="006546B8"/>
    <w:rsid w:val="006555DF"/>
    <w:rsid w:val="00655AD0"/>
    <w:rsid w:val="00655DC0"/>
    <w:rsid w:val="00656270"/>
    <w:rsid w:val="00656835"/>
    <w:rsid w:val="006571A0"/>
    <w:rsid w:val="006602E0"/>
    <w:rsid w:val="00662F09"/>
    <w:rsid w:val="006630A4"/>
    <w:rsid w:val="00663E39"/>
    <w:rsid w:val="006643DF"/>
    <w:rsid w:val="006654D1"/>
    <w:rsid w:val="00666443"/>
    <w:rsid w:val="006673ED"/>
    <w:rsid w:val="0066776A"/>
    <w:rsid w:val="00667E55"/>
    <w:rsid w:val="00670174"/>
    <w:rsid w:val="00670CC9"/>
    <w:rsid w:val="00671ACA"/>
    <w:rsid w:val="00672ADE"/>
    <w:rsid w:val="00672D64"/>
    <w:rsid w:val="00673C3C"/>
    <w:rsid w:val="00673F64"/>
    <w:rsid w:val="00675499"/>
    <w:rsid w:val="0067551B"/>
    <w:rsid w:val="00675A99"/>
    <w:rsid w:val="00676381"/>
    <w:rsid w:val="00677626"/>
    <w:rsid w:val="0067783D"/>
    <w:rsid w:val="0068039A"/>
    <w:rsid w:val="006811FB"/>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2AD"/>
    <w:rsid w:val="006924B6"/>
    <w:rsid w:val="00693819"/>
    <w:rsid w:val="006938C5"/>
    <w:rsid w:val="00694DFB"/>
    <w:rsid w:val="00695A09"/>
    <w:rsid w:val="0069765E"/>
    <w:rsid w:val="00697ECE"/>
    <w:rsid w:val="00697F3C"/>
    <w:rsid w:val="006A26A7"/>
    <w:rsid w:val="006A30D2"/>
    <w:rsid w:val="006A31C8"/>
    <w:rsid w:val="006A32E2"/>
    <w:rsid w:val="006A3E26"/>
    <w:rsid w:val="006A464E"/>
    <w:rsid w:val="006A58AF"/>
    <w:rsid w:val="006A5F4F"/>
    <w:rsid w:val="006A6199"/>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1735"/>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9DB"/>
    <w:rsid w:val="00717A41"/>
    <w:rsid w:val="00720A2D"/>
    <w:rsid w:val="00720D1E"/>
    <w:rsid w:val="0072270D"/>
    <w:rsid w:val="00722A00"/>
    <w:rsid w:val="00722AB3"/>
    <w:rsid w:val="00722E3B"/>
    <w:rsid w:val="00723E52"/>
    <w:rsid w:val="00723EDB"/>
    <w:rsid w:val="00723EDC"/>
    <w:rsid w:val="00723FAC"/>
    <w:rsid w:val="0072459F"/>
    <w:rsid w:val="0072527D"/>
    <w:rsid w:val="00725378"/>
    <w:rsid w:val="0072606E"/>
    <w:rsid w:val="0072620F"/>
    <w:rsid w:val="00727174"/>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A40"/>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32C"/>
    <w:rsid w:val="00762624"/>
    <w:rsid w:val="00762CAE"/>
    <w:rsid w:val="0076375F"/>
    <w:rsid w:val="00763F0E"/>
    <w:rsid w:val="007640D2"/>
    <w:rsid w:val="007649CE"/>
    <w:rsid w:val="00764BA8"/>
    <w:rsid w:val="00765596"/>
    <w:rsid w:val="007658FE"/>
    <w:rsid w:val="007661AA"/>
    <w:rsid w:val="007677F9"/>
    <w:rsid w:val="00767DDD"/>
    <w:rsid w:val="0077177A"/>
    <w:rsid w:val="00772F84"/>
    <w:rsid w:val="00773B24"/>
    <w:rsid w:val="00773B30"/>
    <w:rsid w:val="00773EF9"/>
    <w:rsid w:val="007742D0"/>
    <w:rsid w:val="00774973"/>
    <w:rsid w:val="00774D98"/>
    <w:rsid w:val="007752A4"/>
    <w:rsid w:val="007758CA"/>
    <w:rsid w:val="00775C99"/>
    <w:rsid w:val="007768BC"/>
    <w:rsid w:val="00777AE9"/>
    <w:rsid w:val="00777E68"/>
    <w:rsid w:val="0078013B"/>
    <w:rsid w:val="007801AA"/>
    <w:rsid w:val="007808F7"/>
    <w:rsid w:val="00780AF4"/>
    <w:rsid w:val="00781969"/>
    <w:rsid w:val="00782351"/>
    <w:rsid w:val="00782C6D"/>
    <w:rsid w:val="00783715"/>
    <w:rsid w:val="007837A4"/>
    <w:rsid w:val="00784D9D"/>
    <w:rsid w:val="00784FDD"/>
    <w:rsid w:val="0078580F"/>
    <w:rsid w:val="00785D35"/>
    <w:rsid w:val="007860FE"/>
    <w:rsid w:val="00786339"/>
    <w:rsid w:val="007864A1"/>
    <w:rsid w:val="00786F4D"/>
    <w:rsid w:val="007875CE"/>
    <w:rsid w:val="00787697"/>
    <w:rsid w:val="00787795"/>
    <w:rsid w:val="00787B3D"/>
    <w:rsid w:val="00787E54"/>
    <w:rsid w:val="00791AE1"/>
    <w:rsid w:val="00791D4A"/>
    <w:rsid w:val="00792645"/>
    <w:rsid w:val="0079309A"/>
    <w:rsid w:val="0079324C"/>
    <w:rsid w:val="007933F5"/>
    <w:rsid w:val="00794469"/>
    <w:rsid w:val="00795534"/>
    <w:rsid w:val="007965A2"/>
    <w:rsid w:val="00796617"/>
    <w:rsid w:val="00796761"/>
    <w:rsid w:val="00796ADA"/>
    <w:rsid w:val="00796B73"/>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0DD2"/>
    <w:rsid w:val="007F16D3"/>
    <w:rsid w:val="007F2756"/>
    <w:rsid w:val="007F2AAA"/>
    <w:rsid w:val="007F30C2"/>
    <w:rsid w:val="007F3B90"/>
    <w:rsid w:val="007F3CD4"/>
    <w:rsid w:val="007F449E"/>
    <w:rsid w:val="007F4576"/>
    <w:rsid w:val="007F4E5C"/>
    <w:rsid w:val="007F4F92"/>
    <w:rsid w:val="007F5336"/>
    <w:rsid w:val="007F5630"/>
    <w:rsid w:val="007F68E4"/>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02E4"/>
    <w:rsid w:val="008110A6"/>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7F2"/>
    <w:rsid w:val="00831FA5"/>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384"/>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4D1"/>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DEE"/>
    <w:rsid w:val="00883EF9"/>
    <w:rsid w:val="0088430D"/>
    <w:rsid w:val="00884BC8"/>
    <w:rsid w:val="00884BE4"/>
    <w:rsid w:val="00886683"/>
    <w:rsid w:val="0088693C"/>
    <w:rsid w:val="00887725"/>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E05"/>
    <w:rsid w:val="008A5F72"/>
    <w:rsid w:val="008A63DC"/>
    <w:rsid w:val="008A7CF2"/>
    <w:rsid w:val="008A7FCC"/>
    <w:rsid w:val="008B0434"/>
    <w:rsid w:val="008B04B1"/>
    <w:rsid w:val="008B06AE"/>
    <w:rsid w:val="008B0E1C"/>
    <w:rsid w:val="008B1383"/>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9C1"/>
    <w:rsid w:val="008E1BAC"/>
    <w:rsid w:val="008E2942"/>
    <w:rsid w:val="008E33B2"/>
    <w:rsid w:val="008E3490"/>
    <w:rsid w:val="008E35AD"/>
    <w:rsid w:val="008E3BB6"/>
    <w:rsid w:val="008E46EF"/>
    <w:rsid w:val="008E4E4E"/>
    <w:rsid w:val="008E5660"/>
    <w:rsid w:val="008E5AEA"/>
    <w:rsid w:val="008E5C23"/>
    <w:rsid w:val="008E648F"/>
    <w:rsid w:val="008E6A5F"/>
    <w:rsid w:val="008E7485"/>
    <w:rsid w:val="008F061A"/>
    <w:rsid w:val="008F0D09"/>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0C6"/>
    <w:rsid w:val="00904379"/>
    <w:rsid w:val="00904CC4"/>
    <w:rsid w:val="00905859"/>
    <w:rsid w:val="00905A03"/>
    <w:rsid w:val="009063F4"/>
    <w:rsid w:val="00906F04"/>
    <w:rsid w:val="00906F37"/>
    <w:rsid w:val="009076DF"/>
    <w:rsid w:val="00907F64"/>
    <w:rsid w:val="00911743"/>
    <w:rsid w:val="00911ACD"/>
    <w:rsid w:val="009128CA"/>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499D"/>
    <w:rsid w:val="00965540"/>
    <w:rsid w:val="00965BB7"/>
    <w:rsid w:val="00965FEE"/>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77DDA"/>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8A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43"/>
    <w:rsid w:val="009E0A54"/>
    <w:rsid w:val="009E0D10"/>
    <w:rsid w:val="009E0DA2"/>
    <w:rsid w:val="009E0E09"/>
    <w:rsid w:val="009E109B"/>
    <w:rsid w:val="009E1316"/>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F061C"/>
    <w:rsid w:val="009F0E33"/>
    <w:rsid w:val="009F13C5"/>
    <w:rsid w:val="009F15FA"/>
    <w:rsid w:val="009F19FB"/>
    <w:rsid w:val="009F1A0D"/>
    <w:rsid w:val="009F27A1"/>
    <w:rsid w:val="009F2B62"/>
    <w:rsid w:val="009F3DD3"/>
    <w:rsid w:val="009F53D5"/>
    <w:rsid w:val="009F5530"/>
    <w:rsid w:val="009F65D1"/>
    <w:rsid w:val="009F6741"/>
    <w:rsid w:val="00A01538"/>
    <w:rsid w:val="00A022A1"/>
    <w:rsid w:val="00A02ADA"/>
    <w:rsid w:val="00A031FA"/>
    <w:rsid w:val="00A03323"/>
    <w:rsid w:val="00A0341F"/>
    <w:rsid w:val="00A035FF"/>
    <w:rsid w:val="00A03ACC"/>
    <w:rsid w:val="00A048A3"/>
    <w:rsid w:val="00A04C9A"/>
    <w:rsid w:val="00A04FAA"/>
    <w:rsid w:val="00A058CC"/>
    <w:rsid w:val="00A05D5C"/>
    <w:rsid w:val="00A06252"/>
    <w:rsid w:val="00A07767"/>
    <w:rsid w:val="00A10143"/>
    <w:rsid w:val="00A1022C"/>
    <w:rsid w:val="00A104BF"/>
    <w:rsid w:val="00A104CD"/>
    <w:rsid w:val="00A1141F"/>
    <w:rsid w:val="00A119D0"/>
    <w:rsid w:val="00A11E04"/>
    <w:rsid w:val="00A11F7A"/>
    <w:rsid w:val="00A122EC"/>
    <w:rsid w:val="00A12332"/>
    <w:rsid w:val="00A125E9"/>
    <w:rsid w:val="00A13BFF"/>
    <w:rsid w:val="00A13EF3"/>
    <w:rsid w:val="00A14252"/>
    <w:rsid w:val="00A15E56"/>
    <w:rsid w:val="00A174B3"/>
    <w:rsid w:val="00A17C21"/>
    <w:rsid w:val="00A20493"/>
    <w:rsid w:val="00A2170E"/>
    <w:rsid w:val="00A21E95"/>
    <w:rsid w:val="00A226BB"/>
    <w:rsid w:val="00A23207"/>
    <w:rsid w:val="00A23626"/>
    <w:rsid w:val="00A23F65"/>
    <w:rsid w:val="00A23FAD"/>
    <w:rsid w:val="00A24795"/>
    <w:rsid w:val="00A24AB5"/>
    <w:rsid w:val="00A24FB6"/>
    <w:rsid w:val="00A26884"/>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DC1"/>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29EA"/>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3B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5EB4"/>
    <w:rsid w:val="00AD6387"/>
    <w:rsid w:val="00AD6A01"/>
    <w:rsid w:val="00AD70FD"/>
    <w:rsid w:val="00AD7776"/>
    <w:rsid w:val="00AD7DC3"/>
    <w:rsid w:val="00AE0328"/>
    <w:rsid w:val="00AE13C9"/>
    <w:rsid w:val="00AE14FE"/>
    <w:rsid w:val="00AE1EFF"/>
    <w:rsid w:val="00AE2AF9"/>
    <w:rsid w:val="00AE2D9E"/>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1E96"/>
    <w:rsid w:val="00B032D2"/>
    <w:rsid w:val="00B03C69"/>
    <w:rsid w:val="00B04D60"/>
    <w:rsid w:val="00B05536"/>
    <w:rsid w:val="00B05D98"/>
    <w:rsid w:val="00B06B8A"/>
    <w:rsid w:val="00B06E39"/>
    <w:rsid w:val="00B079DB"/>
    <w:rsid w:val="00B07A30"/>
    <w:rsid w:val="00B1013F"/>
    <w:rsid w:val="00B105F3"/>
    <w:rsid w:val="00B10E5B"/>
    <w:rsid w:val="00B10FE4"/>
    <w:rsid w:val="00B114E8"/>
    <w:rsid w:val="00B11600"/>
    <w:rsid w:val="00B12141"/>
    <w:rsid w:val="00B125D1"/>
    <w:rsid w:val="00B1266D"/>
    <w:rsid w:val="00B130A9"/>
    <w:rsid w:val="00B13345"/>
    <w:rsid w:val="00B13514"/>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782"/>
    <w:rsid w:val="00B20D85"/>
    <w:rsid w:val="00B21C28"/>
    <w:rsid w:val="00B228F1"/>
    <w:rsid w:val="00B22C5A"/>
    <w:rsid w:val="00B23696"/>
    <w:rsid w:val="00B23F0C"/>
    <w:rsid w:val="00B2489D"/>
    <w:rsid w:val="00B25285"/>
    <w:rsid w:val="00B254B6"/>
    <w:rsid w:val="00B2638D"/>
    <w:rsid w:val="00B2644E"/>
    <w:rsid w:val="00B26CEC"/>
    <w:rsid w:val="00B273C2"/>
    <w:rsid w:val="00B277CD"/>
    <w:rsid w:val="00B27C9A"/>
    <w:rsid w:val="00B27E62"/>
    <w:rsid w:val="00B30BE2"/>
    <w:rsid w:val="00B30F5B"/>
    <w:rsid w:val="00B31280"/>
    <w:rsid w:val="00B322D4"/>
    <w:rsid w:val="00B32314"/>
    <w:rsid w:val="00B3249E"/>
    <w:rsid w:val="00B32905"/>
    <w:rsid w:val="00B32B48"/>
    <w:rsid w:val="00B3325A"/>
    <w:rsid w:val="00B334EE"/>
    <w:rsid w:val="00B33ED9"/>
    <w:rsid w:val="00B34202"/>
    <w:rsid w:val="00B34794"/>
    <w:rsid w:val="00B348FC"/>
    <w:rsid w:val="00B34FFF"/>
    <w:rsid w:val="00B35C37"/>
    <w:rsid w:val="00B363CE"/>
    <w:rsid w:val="00B37503"/>
    <w:rsid w:val="00B37665"/>
    <w:rsid w:val="00B379E7"/>
    <w:rsid w:val="00B37C9D"/>
    <w:rsid w:val="00B37E96"/>
    <w:rsid w:val="00B40847"/>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36BB"/>
    <w:rsid w:val="00B640E1"/>
    <w:rsid w:val="00B64298"/>
    <w:rsid w:val="00B644B1"/>
    <w:rsid w:val="00B664FF"/>
    <w:rsid w:val="00B66EB5"/>
    <w:rsid w:val="00B67504"/>
    <w:rsid w:val="00B67990"/>
    <w:rsid w:val="00B67C69"/>
    <w:rsid w:val="00B70372"/>
    <w:rsid w:val="00B704AF"/>
    <w:rsid w:val="00B705E8"/>
    <w:rsid w:val="00B70EEE"/>
    <w:rsid w:val="00B70F29"/>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069"/>
    <w:rsid w:val="00BA0B62"/>
    <w:rsid w:val="00BA1101"/>
    <w:rsid w:val="00BA2299"/>
    <w:rsid w:val="00BA27C6"/>
    <w:rsid w:val="00BA27CE"/>
    <w:rsid w:val="00BA3882"/>
    <w:rsid w:val="00BA4FD3"/>
    <w:rsid w:val="00BA5477"/>
    <w:rsid w:val="00BA6C25"/>
    <w:rsid w:val="00BA702C"/>
    <w:rsid w:val="00BA7328"/>
    <w:rsid w:val="00BA7A92"/>
    <w:rsid w:val="00BA7B31"/>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692"/>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6928"/>
    <w:rsid w:val="00BD71C6"/>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01A"/>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1966"/>
    <w:rsid w:val="00C120F9"/>
    <w:rsid w:val="00C122F0"/>
    <w:rsid w:val="00C12573"/>
    <w:rsid w:val="00C12772"/>
    <w:rsid w:val="00C12C67"/>
    <w:rsid w:val="00C17785"/>
    <w:rsid w:val="00C177C2"/>
    <w:rsid w:val="00C178BE"/>
    <w:rsid w:val="00C20AC8"/>
    <w:rsid w:val="00C22002"/>
    <w:rsid w:val="00C221FE"/>
    <w:rsid w:val="00C2267E"/>
    <w:rsid w:val="00C2274D"/>
    <w:rsid w:val="00C22F59"/>
    <w:rsid w:val="00C230B6"/>
    <w:rsid w:val="00C23BB4"/>
    <w:rsid w:val="00C23D28"/>
    <w:rsid w:val="00C2415D"/>
    <w:rsid w:val="00C241C9"/>
    <w:rsid w:val="00C244F3"/>
    <w:rsid w:val="00C24E40"/>
    <w:rsid w:val="00C24F3D"/>
    <w:rsid w:val="00C25B52"/>
    <w:rsid w:val="00C2644A"/>
    <w:rsid w:val="00C26AA0"/>
    <w:rsid w:val="00C26DC2"/>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6C3C"/>
    <w:rsid w:val="00C50547"/>
    <w:rsid w:val="00C5071A"/>
    <w:rsid w:val="00C50772"/>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75B"/>
    <w:rsid w:val="00C57FC8"/>
    <w:rsid w:val="00C6044B"/>
    <w:rsid w:val="00C6186E"/>
    <w:rsid w:val="00C6269D"/>
    <w:rsid w:val="00C626B0"/>
    <w:rsid w:val="00C631D9"/>
    <w:rsid w:val="00C63418"/>
    <w:rsid w:val="00C63F6E"/>
    <w:rsid w:val="00C64655"/>
    <w:rsid w:val="00C64DDF"/>
    <w:rsid w:val="00C64E8F"/>
    <w:rsid w:val="00C64EE2"/>
    <w:rsid w:val="00C65DDD"/>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5E5"/>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4A2"/>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517"/>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A3"/>
    <w:rsid w:val="00CD42DE"/>
    <w:rsid w:val="00CD45D6"/>
    <w:rsid w:val="00CD4670"/>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2CAF"/>
    <w:rsid w:val="00CF2F4A"/>
    <w:rsid w:val="00CF31CB"/>
    <w:rsid w:val="00CF36DD"/>
    <w:rsid w:val="00CF3721"/>
    <w:rsid w:val="00CF4127"/>
    <w:rsid w:val="00CF458D"/>
    <w:rsid w:val="00CF4D3E"/>
    <w:rsid w:val="00CF4EC2"/>
    <w:rsid w:val="00CF59A1"/>
    <w:rsid w:val="00CF5C95"/>
    <w:rsid w:val="00CF6328"/>
    <w:rsid w:val="00CF7E19"/>
    <w:rsid w:val="00D00198"/>
    <w:rsid w:val="00D01714"/>
    <w:rsid w:val="00D02DDA"/>
    <w:rsid w:val="00D03B6D"/>
    <w:rsid w:val="00D03EF0"/>
    <w:rsid w:val="00D045F4"/>
    <w:rsid w:val="00D049B1"/>
    <w:rsid w:val="00D04ACC"/>
    <w:rsid w:val="00D04F26"/>
    <w:rsid w:val="00D05388"/>
    <w:rsid w:val="00D05BD6"/>
    <w:rsid w:val="00D05FD6"/>
    <w:rsid w:val="00D066B4"/>
    <w:rsid w:val="00D078BA"/>
    <w:rsid w:val="00D078CA"/>
    <w:rsid w:val="00D07DC1"/>
    <w:rsid w:val="00D10065"/>
    <w:rsid w:val="00D10353"/>
    <w:rsid w:val="00D104C4"/>
    <w:rsid w:val="00D106AB"/>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509"/>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BF"/>
    <w:rsid w:val="00D30BE6"/>
    <w:rsid w:val="00D313F6"/>
    <w:rsid w:val="00D327D7"/>
    <w:rsid w:val="00D32C13"/>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FE0"/>
    <w:rsid w:val="00D450C5"/>
    <w:rsid w:val="00D452B1"/>
    <w:rsid w:val="00D45525"/>
    <w:rsid w:val="00D45ECC"/>
    <w:rsid w:val="00D46388"/>
    <w:rsid w:val="00D465C4"/>
    <w:rsid w:val="00D46FEA"/>
    <w:rsid w:val="00D47A28"/>
    <w:rsid w:val="00D50A5C"/>
    <w:rsid w:val="00D50E3E"/>
    <w:rsid w:val="00D51123"/>
    <w:rsid w:val="00D5199E"/>
    <w:rsid w:val="00D52748"/>
    <w:rsid w:val="00D52B29"/>
    <w:rsid w:val="00D54D3F"/>
    <w:rsid w:val="00D555CF"/>
    <w:rsid w:val="00D56150"/>
    <w:rsid w:val="00D56A8D"/>
    <w:rsid w:val="00D56CD0"/>
    <w:rsid w:val="00D574BB"/>
    <w:rsid w:val="00D575F2"/>
    <w:rsid w:val="00D607F3"/>
    <w:rsid w:val="00D60E24"/>
    <w:rsid w:val="00D62C16"/>
    <w:rsid w:val="00D631B4"/>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873D4"/>
    <w:rsid w:val="00D8797D"/>
    <w:rsid w:val="00D902FE"/>
    <w:rsid w:val="00D9096F"/>
    <w:rsid w:val="00D91805"/>
    <w:rsid w:val="00D920C6"/>
    <w:rsid w:val="00D92565"/>
    <w:rsid w:val="00D92A4E"/>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3D2D"/>
    <w:rsid w:val="00DB4524"/>
    <w:rsid w:val="00DB46A0"/>
    <w:rsid w:val="00DB4DE5"/>
    <w:rsid w:val="00DB4F09"/>
    <w:rsid w:val="00DB5078"/>
    <w:rsid w:val="00DB6311"/>
    <w:rsid w:val="00DB75FA"/>
    <w:rsid w:val="00DB793D"/>
    <w:rsid w:val="00DB79BC"/>
    <w:rsid w:val="00DB7BD9"/>
    <w:rsid w:val="00DC0167"/>
    <w:rsid w:val="00DC048C"/>
    <w:rsid w:val="00DC0814"/>
    <w:rsid w:val="00DC1283"/>
    <w:rsid w:val="00DC14A9"/>
    <w:rsid w:val="00DC21CC"/>
    <w:rsid w:val="00DC2B06"/>
    <w:rsid w:val="00DC3B82"/>
    <w:rsid w:val="00DC447B"/>
    <w:rsid w:val="00DC5999"/>
    <w:rsid w:val="00DC6873"/>
    <w:rsid w:val="00DC6ABC"/>
    <w:rsid w:val="00DC754A"/>
    <w:rsid w:val="00DD07DF"/>
    <w:rsid w:val="00DD0840"/>
    <w:rsid w:val="00DD0EBB"/>
    <w:rsid w:val="00DD11FD"/>
    <w:rsid w:val="00DD1256"/>
    <w:rsid w:val="00DD1B2E"/>
    <w:rsid w:val="00DD2380"/>
    <w:rsid w:val="00DD43B3"/>
    <w:rsid w:val="00DD6047"/>
    <w:rsid w:val="00DD6516"/>
    <w:rsid w:val="00DD65C4"/>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3447"/>
    <w:rsid w:val="00DF43FB"/>
    <w:rsid w:val="00DF4647"/>
    <w:rsid w:val="00DF5D02"/>
    <w:rsid w:val="00DF658B"/>
    <w:rsid w:val="00DF78BC"/>
    <w:rsid w:val="00E00293"/>
    <w:rsid w:val="00E00B24"/>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07A52"/>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04"/>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FF0"/>
    <w:rsid w:val="00E6606C"/>
    <w:rsid w:val="00E664A4"/>
    <w:rsid w:val="00E676AD"/>
    <w:rsid w:val="00E70565"/>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9E4"/>
    <w:rsid w:val="00EA2F14"/>
    <w:rsid w:val="00EA35C9"/>
    <w:rsid w:val="00EA3F0F"/>
    <w:rsid w:val="00EA3FE6"/>
    <w:rsid w:val="00EA4520"/>
    <w:rsid w:val="00EA4FC0"/>
    <w:rsid w:val="00EA50D7"/>
    <w:rsid w:val="00EA522A"/>
    <w:rsid w:val="00EA546E"/>
    <w:rsid w:val="00EA54B8"/>
    <w:rsid w:val="00EA64BE"/>
    <w:rsid w:val="00EA67DA"/>
    <w:rsid w:val="00EA7B40"/>
    <w:rsid w:val="00EB0050"/>
    <w:rsid w:val="00EB1048"/>
    <w:rsid w:val="00EB10F1"/>
    <w:rsid w:val="00EB12B5"/>
    <w:rsid w:val="00EB1F41"/>
    <w:rsid w:val="00EB2CC9"/>
    <w:rsid w:val="00EB368D"/>
    <w:rsid w:val="00EB37A3"/>
    <w:rsid w:val="00EB4998"/>
    <w:rsid w:val="00EB51C9"/>
    <w:rsid w:val="00EB560F"/>
    <w:rsid w:val="00EB5AE5"/>
    <w:rsid w:val="00EB5DEE"/>
    <w:rsid w:val="00EB6108"/>
    <w:rsid w:val="00EB7080"/>
    <w:rsid w:val="00EC04CE"/>
    <w:rsid w:val="00EC08E8"/>
    <w:rsid w:val="00EC0FEA"/>
    <w:rsid w:val="00EC2DBF"/>
    <w:rsid w:val="00EC35A5"/>
    <w:rsid w:val="00EC3658"/>
    <w:rsid w:val="00EC4602"/>
    <w:rsid w:val="00EC59C0"/>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E670F"/>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572"/>
    <w:rsid w:val="00F000A8"/>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1EF"/>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CD9"/>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1E90"/>
    <w:rsid w:val="00F3279A"/>
    <w:rsid w:val="00F3294E"/>
    <w:rsid w:val="00F33571"/>
    <w:rsid w:val="00F3357C"/>
    <w:rsid w:val="00F34152"/>
    <w:rsid w:val="00F342C2"/>
    <w:rsid w:val="00F35434"/>
    <w:rsid w:val="00F377F2"/>
    <w:rsid w:val="00F37C46"/>
    <w:rsid w:val="00F40B8A"/>
    <w:rsid w:val="00F40ED2"/>
    <w:rsid w:val="00F4104C"/>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71322"/>
    <w:rsid w:val="00F71B9B"/>
    <w:rsid w:val="00F72033"/>
    <w:rsid w:val="00F72A6B"/>
    <w:rsid w:val="00F74B0A"/>
    <w:rsid w:val="00F74CCB"/>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3852"/>
    <w:rsid w:val="00F9457B"/>
    <w:rsid w:val="00F94622"/>
    <w:rsid w:val="00F950EB"/>
    <w:rsid w:val="00F95662"/>
    <w:rsid w:val="00F95839"/>
    <w:rsid w:val="00F95A4A"/>
    <w:rsid w:val="00F95AF4"/>
    <w:rsid w:val="00F95BBF"/>
    <w:rsid w:val="00F95BEC"/>
    <w:rsid w:val="00F96F4E"/>
    <w:rsid w:val="00F978B5"/>
    <w:rsid w:val="00F97B77"/>
    <w:rsid w:val="00FA0D32"/>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00"/>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C777F"/>
    <w:rsid w:val="00FD0745"/>
    <w:rsid w:val="00FD0D50"/>
    <w:rsid w:val="00FD0DFA"/>
    <w:rsid w:val="00FD1C3A"/>
    <w:rsid w:val="00FD20F6"/>
    <w:rsid w:val="00FD28E1"/>
    <w:rsid w:val="00FD2E65"/>
    <w:rsid w:val="00FD4EBF"/>
    <w:rsid w:val="00FD52FC"/>
    <w:rsid w:val="00FD53E6"/>
    <w:rsid w:val="00FD551F"/>
    <w:rsid w:val="00FD6173"/>
    <w:rsid w:val="00FD7386"/>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6F1"/>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5A95FC"/>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5944652">
      <w:bodyDiv w:val="1"/>
      <w:marLeft w:val="0"/>
      <w:marRight w:val="0"/>
      <w:marTop w:val="0"/>
      <w:marBottom w:val="0"/>
      <w:divBdr>
        <w:top w:val="none" w:sz="0" w:space="0" w:color="auto"/>
        <w:left w:val="none" w:sz="0" w:space="0" w:color="auto"/>
        <w:bottom w:val="none" w:sz="0" w:space="0" w:color="auto"/>
        <w:right w:val="none" w:sz="0" w:space="0" w:color="auto"/>
      </w:divBdr>
    </w:div>
    <w:div w:id="2118792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FDADD3-14AB-467C-B144-261F7C56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653</Words>
  <Characters>3723</Characters>
  <Application>Microsoft Office Word</Application>
  <DocSecurity>0</DocSecurity>
  <Lines>31</Lines>
  <Paragraphs>8</Paragraphs>
  <ScaleCrop>false</ScaleCrop>
  <Company>ETSI Sophia Antipolis</Company>
  <LinksUpToDate>false</LinksUpToDate>
  <CharactersWithSpaces>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3</cp:revision>
  <cp:lastPrinted>2019-03-27T02:48:00Z</cp:lastPrinted>
  <dcterms:created xsi:type="dcterms:W3CDTF">2023-04-06T03:39:00Z</dcterms:created>
  <dcterms:modified xsi:type="dcterms:W3CDTF">2023-04-06T14:43:00Z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